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B85D" w14:textId="77777777" w:rsidR="00196684" w:rsidRDefault="00DB0ACF" w:rsidP="00E93038">
      <w:pPr>
        <w:keepLines/>
        <w:widowControl/>
        <w:pBdr>
          <w:bottom w:val="dashSmallGap" w:sz="4" w:space="1" w:color="auto"/>
        </w:pBdr>
        <w:spacing w:line="240" w:lineRule="auto"/>
        <w:jc w:val="right"/>
        <w:rPr>
          <w:rFonts w:asciiTheme="minorHAnsi" w:hAnsiTheme="minorHAnsi" w:cs="Arial"/>
          <w:b/>
          <w:bCs/>
          <w:iCs/>
          <w:sz w:val="22"/>
          <w:szCs w:val="22"/>
        </w:rPr>
      </w:pPr>
      <w:r w:rsidRPr="005021AE">
        <w:rPr>
          <w:rFonts w:asciiTheme="minorHAnsi" w:hAnsiTheme="minorHAnsi" w:cs="Arial"/>
          <w:b/>
          <w:bCs/>
          <w:iCs/>
          <w:sz w:val="22"/>
          <w:szCs w:val="22"/>
        </w:rPr>
        <w:t>Załącznik nr 1</w:t>
      </w:r>
      <w:r w:rsidR="00366005">
        <w:rPr>
          <w:rFonts w:asciiTheme="minorHAnsi" w:hAnsiTheme="minorHAnsi" w:cs="Arial"/>
          <w:b/>
          <w:bCs/>
          <w:iCs/>
          <w:sz w:val="22"/>
          <w:szCs w:val="22"/>
        </w:rPr>
        <w:t>.1</w:t>
      </w:r>
      <w:r w:rsidR="00552D2D">
        <w:rPr>
          <w:rFonts w:asciiTheme="minorHAnsi" w:hAnsiTheme="minorHAnsi" w:cs="Arial"/>
          <w:b/>
          <w:bCs/>
          <w:iCs/>
          <w:sz w:val="22"/>
          <w:szCs w:val="22"/>
        </w:rPr>
        <w:t xml:space="preserve"> do SWZ</w:t>
      </w:r>
      <w:r w:rsidR="00196684"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</w:p>
    <w:p w14:paraId="63C3DAF5" w14:textId="77777777" w:rsidR="00DB0ACF" w:rsidRDefault="00A5799B" w:rsidP="00E93038">
      <w:pPr>
        <w:pStyle w:val="Podtytu"/>
        <w:keepLines/>
        <w:shd w:val="pct25" w:color="auto" w:fill="auto"/>
        <w:ind w:left="0"/>
        <w:rPr>
          <w:rFonts w:asciiTheme="minorHAnsi" w:hAnsiTheme="minorHAnsi" w:cs="Arial"/>
          <w:sz w:val="24"/>
          <w:szCs w:val="24"/>
          <w:lang w:val="pl-PL"/>
        </w:rPr>
      </w:pPr>
      <w:r w:rsidRPr="00BE0D88">
        <w:rPr>
          <w:rFonts w:asciiTheme="minorHAnsi" w:hAnsiTheme="minorHAnsi" w:cs="Arial"/>
          <w:sz w:val="24"/>
          <w:szCs w:val="24"/>
        </w:rPr>
        <w:t xml:space="preserve">Specyfikacja </w:t>
      </w:r>
      <w:r w:rsidRPr="00BE0D88">
        <w:rPr>
          <w:rFonts w:asciiTheme="minorHAnsi" w:hAnsiTheme="minorHAnsi" w:cs="Arial"/>
          <w:sz w:val="24"/>
          <w:szCs w:val="24"/>
          <w:lang w:val="pl-PL"/>
        </w:rPr>
        <w:t>T</w:t>
      </w:r>
      <w:proofErr w:type="spellStart"/>
      <w:r w:rsidR="00DB0ACF" w:rsidRPr="00BE0D88">
        <w:rPr>
          <w:rFonts w:asciiTheme="minorHAnsi" w:hAnsiTheme="minorHAnsi" w:cs="Arial"/>
          <w:sz w:val="24"/>
          <w:szCs w:val="24"/>
        </w:rPr>
        <w:t>echniczna</w:t>
      </w:r>
      <w:proofErr w:type="spellEnd"/>
    </w:p>
    <w:p w14:paraId="6BB3D5CD" w14:textId="77777777" w:rsidR="003165D0" w:rsidRPr="005021AE" w:rsidRDefault="003165D0" w:rsidP="00E93038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5021AE">
        <w:rPr>
          <w:rFonts w:asciiTheme="minorHAnsi" w:hAnsiTheme="minorHAnsi" w:cs="Arial"/>
          <w:sz w:val="22"/>
          <w:szCs w:val="22"/>
        </w:rPr>
        <w:t xml:space="preserve">w postępowaniu przetargowym </w:t>
      </w:r>
      <w:r w:rsidR="00A5799B" w:rsidRPr="005021AE">
        <w:rPr>
          <w:rFonts w:asciiTheme="minorHAnsi" w:hAnsiTheme="minorHAnsi" w:cs="Arial"/>
          <w:sz w:val="22"/>
          <w:szCs w:val="22"/>
          <w:lang w:val="pl-PL"/>
        </w:rPr>
        <w:t>dla</w:t>
      </w:r>
      <w:r w:rsidRPr="005021AE">
        <w:rPr>
          <w:rFonts w:asciiTheme="minorHAnsi" w:hAnsiTheme="minorHAnsi" w:cs="Arial"/>
          <w:sz w:val="22"/>
          <w:szCs w:val="22"/>
        </w:rPr>
        <w:t xml:space="preserve"> wyb</w:t>
      </w:r>
      <w:r w:rsidR="00A5799B" w:rsidRPr="005021AE">
        <w:rPr>
          <w:rFonts w:asciiTheme="minorHAnsi" w:hAnsiTheme="minorHAnsi" w:cs="Arial"/>
          <w:sz w:val="22"/>
          <w:szCs w:val="22"/>
          <w:lang w:val="pl-PL"/>
        </w:rPr>
        <w:t>oru</w:t>
      </w:r>
      <w:r w:rsidRPr="005021AE">
        <w:rPr>
          <w:rFonts w:asciiTheme="minorHAnsi" w:hAnsiTheme="minorHAnsi" w:cs="Arial"/>
          <w:sz w:val="22"/>
          <w:szCs w:val="22"/>
        </w:rPr>
        <w:t xml:space="preserve"> wykonawcy na sukcesywne wykon</w:t>
      </w:r>
      <w:r w:rsidR="00A5799B" w:rsidRPr="005021AE">
        <w:rPr>
          <w:rFonts w:asciiTheme="minorHAnsi" w:hAnsiTheme="minorHAnsi" w:cs="Arial"/>
          <w:sz w:val="22"/>
          <w:szCs w:val="22"/>
          <w:lang w:val="pl-PL"/>
        </w:rPr>
        <w:t>ywa</w:t>
      </w:r>
      <w:r w:rsidRPr="005021AE">
        <w:rPr>
          <w:rFonts w:asciiTheme="minorHAnsi" w:hAnsiTheme="minorHAnsi" w:cs="Arial"/>
          <w:sz w:val="22"/>
          <w:szCs w:val="22"/>
        </w:rPr>
        <w:t>nie</w:t>
      </w:r>
      <w:r w:rsidR="002E12F6" w:rsidRPr="005021AE">
        <w:rPr>
          <w:rFonts w:asciiTheme="minorHAnsi" w:hAnsiTheme="minorHAnsi" w:cs="Arial"/>
          <w:sz w:val="22"/>
          <w:szCs w:val="22"/>
          <w:lang w:val="pl-PL"/>
        </w:rPr>
        <w:t xml:space="preserve"> prac </w:t>
      </w:r>
      <w:r w:rsidR="00736380" w:rsidRPr="005021AE">
        <w:rPr>
          <w:rFonts w:asciiTheme="minorHAnsi" w:hAnsiTheme="minorHAnsi" w:cs="Arial"/>
          <w:sz w:val="22"/>
          <w:szCs w:val="22"/>
          <w:lang w:val="pl-PL"/>
        </w:rPr>
        <w:t>projektowych</w:t>
      </w:r>
      <w:r w:rsidR="002E12F6" w:rsidRPr="005021AE">
        <w:rPr>
          <w:rFonts w:asciiTheme="minorHAnsi" w:hAnsiTheme="minorHAnsi" w:cs="Arial"/>
          <w:sz w:val="22"/>
          <w:szCs w:val="22"/>
          <w:lang w:val="pl-PL"/>
        </w:rPr>
        <w:t xml:space="preserve"> i robót budowlanych dla </w:t>
      </w:r>
      <w:r w:rsidRPr="005021AE">
        <w:rPr>
          <w:rFonts w:asciiTheme="minorHAnsi" w:hAnsiTheme="minorHAnsi" w:cs="Arial"/>
          <w:sz w:val="22"/>
          <w:szCs w:val="22"/>
        </w:rPr>
        <w:t>przyłączy lub linii n</w:t>
      </w:r>
      <w:r w:rsidR="002E12F6" w:rsidRPr="005021AE">
        <w:rPr>
          <w:rFonts w:asciiTheme="minorHAnsi" w:hAnsiTheme="minorHAnsi" w:cs="Arial"/>
          <w:sz w:val="22"/>
          <w:szCs w:val="22"/>
          <w:lang w:val="pl-PL"/>
        </w:rPr>
        <w:t>iskiego napięcia</w:t>
      </w:r>
    </w:p>
    <w:p w14:paraId="6D1E006C" w14:textId="77777777" w:rsidR="00483510" w:rsidRPr="005021AE" w:rsidRDefault="00483510" w:rsidP="00E93038">
      <w:pPr>
        <w:keepLines/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textAlignment w:val="auto"/>
        <w:rPr>
          <w:rFonts w:asciiTheme="minorHAnsi" w:hAnsiTheme="minorHAnsi" w:cs="Arial"/>
          <w:b/>
          <w:sz w:val="22"/>
          <w:szCs w:val="22"/>
        </w:rPr>
      </w:pPr>
      <w:r w:rsidRPr="005021AE">
        <w:rPr>
          <w:rFonts w:asciiTheme="minorHAnsi" w:hAnsiTheme="minorHAnsi" w:cs="Arial"/>
          <w:b/>
          <w:sz w:val="22"/>
          <w:szCs w:val="22"/>
        </w:rPr>
        <w:t>Określenie przedmiotu zamówienia.</w:t>
      </w:r>
    </w:p>
    <w:p w14:paraId="33031F41" w14:textId="6CF28DC9" w:rsidR="00483510" w:rsidRPr="002C20CB" w:rsidRDefault="00483510" w:rsidP="002C20CB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i w:val="0"/>
          <w:sz w:val="22"/>
          <w:szCs w:val="22"/>
        </w:rPr>
        <w:t xml:space="preserve">Przedmiotem zamówienia 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jest </w:t>
      </w:r>
      <w:r w:rsidR="008D7E4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sukcesywne 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wykon</w:t>
      </w:r>
      <w:r w:rsidR="00A5799B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ywanie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 </w:t>
      </w:r>
      <w:r w:rsidR="008D7E4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prac 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projektowych oraz</w:t>
      </w:r>
      <w:r w:rsidRPr="003F4925">
        <w:rPr>
          <w:rFonts w:asciiTheme="minorHAnsi" w:hAnsiTheme="minorHAnsi" w:cs="Arial"/>
          <w:b w:val="0"/>
          <w:i w:val="0"/>
          <w:sz w:val="22"/>
          <w:szCs w:val="22"/>
        </w:rPr>
        <w:t xml:space="preserve"> </w:t>
      </w:r>
      <w:r w:rsidR="00141C56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budowa</w:t>
      </w:r>
      <w:r w:rsidRPr="003F4925">
        <w:rPr>
          <w:rFonts w:asciiTheme="minorHAnsi" w:hAnsiTheme="minorHAnsi" w:cs="Arial"/>
          <w:b w:val="0"/>
          <w:i w:val="0"/>
          <w:sz w:val="22"/>
          <w:szCs w:val="22"/>
        </w:rPr>
        <w:t xml:space="preserve"> </w:t>
      </w:r>
      <w:r w:rsidR="007223F2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przyłączy </w:t>
      </w:r>
      <w:r w:rsidR="002E12F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lub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linii n</w:t>
      </w:r>
      <w:r w:rsidR="002E12F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iskiego napięcia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dla celów przyłączania nowych odbiorców na terenie PGE Dystrybucja S.A. Oddział </w:t>
      </w:r>
      <w:r w:rsidR="001C7B36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Łódź</w:t>
      </w:r>
      <w:r w:rsidR="003165D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,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</w:t>
      </w:r>
      <w:r w:rsidR="002E12F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na obszarze </w:t>
      </w:r>
      <w:r w:rsidR="002E12F6" w:rsidRPr="00F46BA7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>działania</w:t>
      </w:r>
      <w:r w:rsidR="00001EBE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</w:t>
      </w:r>
      <w:r w:rsidR="00A9484A" w:rsidRPr="00A9484A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RE  </w:t>
      </w:r>
      <w:r w:rsidR="002C20CB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Zgierz-Pabianice </w:t>
      </w:r>
      <w:r w:rsidR="001B35D4" w:rsidRPr="001B35D4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w obrębie: </w:t>
      </w:r>
      <w:r w:rsidR="00261C68" w:rsidRPr="00261C68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Miasto Zgierz</w:t>
      </w:r>
      <w:r w:rsidR="0032488F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, </w:t>
      </w:r>
      <w:r w:rsidR="00DA16E6" w:rsidRPr="00F46BA7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</w:rPr>
        <w:t xml:space="preserve">realizowanych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za cenę ryczałtową wyliczoną w oparciu o wykaz cen standardowych elementów przyłączy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lub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linii niskiego napięcia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z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przyjętej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oferty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W</w:t>
      </w:r>
      <w:proofErr w:type="spellStart"/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ykonawcy</w:t>
      </w:r>
      <w:proofErr w:type="spellEnd"/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stanowiącej załącznik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nr 1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do umowy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.</w:t>
      </w:r>
    </w:p>
    <w:p w14:paraId="19D2C95F" w14:textId="0D41CCD5" w:rsidR="00DA16E6" w:rsidRPr="003F4925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Zamawiający przeznacza na realizację zadania łączną 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 xml:space="preserve">kwotę </w:t>
      </w:r>
      <w:r w:rsidR="00393AA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1 </w:t>
      </w:r>
      <w:r w:rsidR="00650D92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75</w:t>
      </w:r>
      <w:r w:rsidR="006A6911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0</w:t>
      </w:r>
      <w:r w:rsidR="004E4E55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000</w:t>
      </w:r>
      <w:r w:rsidR="00A9484A" w:rsidRPr="00A9484A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,00  </w:t>
      </w:r>
      <w:r w:rsidR="00125516" w:rsidRPr="0067601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PLN (netto)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 xml:space="preserve">.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Maksymalna wartość zleceń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uszczegóławiających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udzielanych przez Zamawiającego</w:t>
      </w:r>
      <w:r w:rsidR="001011E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 ramach realizacji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mowy posiada charakter jedynie szacunkowy.</w:t>
      </w:r>
    </w:p>
    <w:p w14:paraId="4684034C" w14:textId="77777777" w:rsidR="005E1116" w:rsidRPr="003F4925" w:rsidRDefault="005E111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Zamawiający nie jest w stanie określić dokładnej listy inwestycji przewidzianych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  <w:t>do realizacji i ich lokalizacji w terenie.</w:t>
      </w:r>
    </w:p>
    <w:p w14:paraId="517F66E1" w14:textId="77777777" w:rsidR="00DA16E6" w:rsidRPr="003F4925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Zlecenia </w:t>
      </w:r>
      <w:r w:rsidR="0022232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uszczegóławiające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na wykonanie poszczególnych przyłączy</w:t>
      </w:r>
      <w:r w:rsidR="0022232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lub linii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niskiego napięcia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będą przekazywane </w:t>
      </w:r>
      <w:r w:rsidR="00D86C43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 </w:t>
      </w:r>
      <w:r w:rsidR="00B0181B" w:rsidRPr="006C17B6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okresie</w:t>
      </w:r>
      <w:r w:rsidR="00B0181B">
        <w:rPr>
          <w:rFonts w:asciiTheme="minorHAnsi" w:hAnsiTheme="minorHAnsi" w:cs="Arial"/>
          <w:bCs/>
          <w:i w:val="0"/>
          <w:sz w:val="22"/>
          <w:szCs w:val="22"/>
          <w:lang w:val="pl-PL"/>
        </w:rPr>
        <w:t xml:space="preserve"> 12</w:t>
      </w:r>
      <w:r w:rsidR="00D86C43" w:rsidRPr="00D86C43">
        <w:rPr>
          <w:rFonts w:asciiTheme="minorHAnsi" w:hAnsiTheme="minorHAnsi" w:cs="Arial"/>
          <w:bCs/>
          <w:i w:val="0"/>
          <w:sz w:val="22"/>
          <w:szCs w:val="22"/>
          <w:lang w:val="pl-PL"/>
        </w:rPr>
        <w:t xml:space="preserve"> miesięcy od daty podpisania umowy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 xml:space="preserve">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lub do wyczerpania środków przeznaczonych na realizację zadania.</w:t>
      </w:r>
    </w:p>
    <w:p w14:paraId="1F9AB1A3" w14:textId="453DDCE9" w:rsidR="00DA16E6" w:rsidRPr="0067601D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Wykonawca nie jest uprawniony do podnoszenia jakichkolwiek roszczeń, </w:t>
      </w:r>
      <w:r w:rsidR="008D7E4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 tym w szczególności roszczeń o charakterze finansowym i rzeczowym, jeśli w toku związania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mow</w:t>
      </w:r>
      <w:r w:rsidR="005E111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ą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, nie zostaną mu udzielone zlecenia uszczegółowiające na łączną kwotę </w:t>
      </w:r>
      <w:r w:rsidR="00393AA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1 </w:t>
      </w:r>
      <w:r w:rsidR="00650D92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75</w:t>
      </w:r>
      <w:r w:rsidR="006A6911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0</w:t>
      </w:r>
      <w:r w:rsidR="0006793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</w:t>
      </w:r>
      <w:r w:rsidR="004E4E55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000</w:t>
      </w:r>
      <w:r w:rsidR="00A9484A" w:rsidRPr="00A9484A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,00  </w:t>
      </w:r>
      <w:r w:rsidR="00125516" w:rsidRPr="0067601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PLN (netto)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>.</w:t>
      </w:r>
    </w:p>
    <w:p w14:paraId="0C9D8346" w14:textId="77777777" w:rsidR="00DC4005" w:rsidRPr="003F4925" w:rsidRDefault="00DC4005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/>
          <w:b w:val="0"/>
          <w:i w:val="0"/>
          <w:color w:val="000000" w:themeColor="text1"/>
          <w:sz w:val="22"/>
          <w:szCs w:val="22"/>
        </w:rPr>
        <w:t>Zamawiający zastrzega sobie prawo zlecania samych robót budowlanych na podstawie posiadanej dokumentacji lub robót budowlanych niewymagających opracowania dokumentacji projektowej lub samego opracowania dokumentacji projektowej</w:t>
      </w:r>
      <w:r w:rsidRPr="003F4925">
        <w:rPr>
          <w:rFonts w:asciiTheme="minorHAnsi" w:hAnsiTheme="minorHAnsi"/>
          <w:b w:val="0"/>
          <w:i w:val="0"/>
          <w:color w:val="000000" w:themeColor="text1"/>
          <w:sz w:val="22"/>
          <w:szCs w:val="22"/>
          <w:lang w:val="pl-PL"/>
        </w:rPr>
        <w:t>.</w:t>
      </w:r>
      <w:r w:rsidR="00332EF1" w:rsidRPr="003F4925">
        <w:rPr>
          <w:rFonts w:asciiTheme="minorHAnsi" w:hAnsiTheme="minorHAnsi"/>
          <w:b w:val="0"/>
          <w:i w:val="0"/>
          <w:color w:val="000000" w:themeColor="text1"/>
          <w:sz w:val="22"/>
          <w:szCs w:val="22"/>
          <w:lang w:val="pl-PL"/>
        </w:rPr>
        <w:t xml:space="preserve"> </w:t>
      </w:r>
      <w:r w:rsidRPr="003F4925">
        <w:rPr>
          <w:rFonts w:asciiTheme="minorHAnsi" w:hAnsiTheme="minorHAnsi"/>
          <w:b w:val="0"/>
          <w:i w:val="0"/>
          <w:sz w:val="22"/>
          <w:szCs w:val="22"/>
        </w:rPr>
        <w:t>W przypadku udzielenia zlecenia uszczegóławiającego realizowaneg</w:t>
      </w:r>
      <w:r w:rsidR="001011E3" w:rsidRPr="003F4925">
        <w:rPr>
          <w:rFonts w:asciiTheme="minorHAnsi" w:hAnsiTheme="minorHAnsi"/>
          <w:b w:val="0"/>
          <w:i w:val="0"/>
          <w:sz w:val="22"/>
          <w:szCs w:val="22"/>
        </w:rPr>
        <w:t>o kompleksowo przez Wykonawcę (</w:t>
      </w:r>
      <w:r w:rsidRPr="003F4925">
        <w:rPr>
          <w:rFonts w:asciiTheme="minorHAnsi" w:hAnsiTheme="minorHAnsi"/>
          <w:b w:val="0"/>
          <w:i w:val="0"/>
          <w:sz w:val="22"/>
          <w:szCs w:val="22"/>
        </w:rPr>
        <w:t>PT + RBM), Zamawiający zastrzega sobie możliwość odkupienia tylko dokumentacji projektowej (PT), w przypadku gdy na jej podstawie nie można wycenić wykonania prac (RBM) zgodnie z załącznikiem nr 1 do umowy</w:t>
      </w:r>
      <w:r w:rsidR="005E1116" w:rsidRPr="003F4925">
        <w:rPr>
          <w:rFonts w:asciiTheme="minorHAnsi" w:hAnsiTheme="minorHAnsi"/>
          <w:b w:val="0"/>
          <w:i w:val="0"/>
          <w:sz w:val="22"/>
          <w:szCs w:val="22"/>
          <w:lang w:val="pl-PL"/>
        </w:rPr>
        <w:t>.</w:t>
      </w:r>
    </w:p>
    <w:p w14:paraId="11C1CBBB" w14:textId="77777777" w:rsidR="00DA16E6" w:rsidRPr="003F4925" w:rsidRDefault="00736380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Umowa,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do czasu udzielenia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Wykonawcy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zlecenia uszczegó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łowiającego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, jest umową </w:t>
      </w:r>
      <w:r w:rsidR="008D7E4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o pozostawanie Wykonawcy w gotowości do świadczenia usług wskazanych w treści powyżej. </w:t>
      </w:r>
      <w:r w:rsidR="00332EF1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Za pozostawanie w gotowości do świadczenia usług Wykonawca nie zachowuje prawa do otrzymania wynagrodzenia.</w:t>
      </w:r>
    </w:p>
    <w:p w14:paraId="52B17A5B" w14:textId="77777777" w:rsidR="00DA16E6" w:rsidRPr="003F4925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Dla realizacji konkretnego </w:t>
      </w:r>
      <w:r w:rsidR="0022232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zlecenia uszczegółowiającego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strony ustalają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następujące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termin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y:</w:t>
      </w:r>
    </w:p>
    <w:p w14:paraId="7DAFE273" w14:textId="6BB7623D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szCs w:val="20"/>
        </w:rPr>
      </w:pPr>
      <w:r w:rsidRPr="004F277A">
        <w:t xml:space="preserve">do </w:t>
      </w:r>
      <w:r w:rsidR="00BE2520">
        <w:rPr>
          <w:b/>
        </w:rPr>
        <w:t>65</w:t>
      </w:r>
      <w:r w:rsidRPr="004A37A6">
        <w:rPr>
          <w:b/>
        </w:rPr>
        <w:t xml:space="preserve"> dni</w:t>
      </w:r>
      <w:r>
        <w:t> </w:t>
      </w:r>
      <w:r w:rsidRPr="004F277A">
        <w:t>dla wykonania przyłącza napowietrznego</w:t>
      </w:r>
      <w:r>
        <w:t>,</w:t>
      </w:r>
      <w:r w:rsidRPr="004F277A">
        <w:t xml:space="preserve"> </w:t>
      </w:r>
      <w:r>
        <w:t xml:space="preserve">realizowanego przez Wykonawcę (tylko RBM) na podstawie dokumentacji przekazanej przez Zamawiającego, </w:t>
      </w:r>
      <w:r w:rsidRPr="004F277A">
        <w:t>licząc od dnia przekazania zlecenia uszczegóławiającego do dnia odbioru końcowego potwierdzonego protokołem od</w:t>
      </w:r>
      <w:r>
        <w:t>bioru</w:t>
      </w:r>
      <w:r w:rsidRPr="004F277A">
        <w:t>, na którym Zamawiający nie naniósł uwag.</w:t>
      </w:r>
    </w:p>
    <w:p w14:paraId="5F8F5D79" w14:textId="4E301A6A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>
        <w:t xml:space="preserve">do </w:t>
      </w:r>
      <w:r w:rsidR="00BE2520">
        <w:rPr>
          <w:b/>
          <w:lang w:val="pl-PL"/>
        </w:rPr>
        <w:t>8</w:t>
      </w:r>
      <w:r w:rsidR="004541BC">
        <w:rPr>
          <w:b/>
        </w:rPr>
        <w:t>0</w:t>
      </w:r>
      <w:r w:rsidRPr="005D152A">
        <w:rPr>
          <w:b/>
          <w:color w:val="FF0000"/>
        </w:rPr>
        <w:t xml:space="preserve"> </w:t>
      </w:r>
      <w:r w:rsidRPr="004A37A6">
        <w:rPr>
          <w:b/>
        </w:rPr>
        <w:t>dni</w:t>
      </w:r>
      <w:r>
        <w:t> </w:t>
      </w:r>
      <w:r w:rsidRPr="004F277A">
        <w:t>dla wykonania przyłącza kablowego</w:t>
      </w:r>
      <w:r>
        <w:t>,</w:t>
      </w:r>
      <w:r w:rsidRPr="00AC48CB">
        <w:t xml:space="preserve"> </w:t>
      </w:r>
      <w:r>
        <w:t xml:space="preserve">realizowanego przez Wykonawcę </w:t>
      </w:r>
      <w:r>
        <w:br/>
        <w:t xml:space="preserve">(tylko RBM) na podstawie dokumentacji przekazanej przez Zamawiającego, </w:t>
      </w:r>
      <w:r w:rsidRPr="004F277A">
        <w:t xml:space="preserve"> licząc od dnia przekazania zlecenia uszczegóławiającego do dnia odbioru końcowego po</w:t>
      </w:r>
      <w:r>
        <w:t>twierdzonego protokołem odbioru</w:t>
      </w:r>
      <w:r w:rsidRPr="004F277A">
        <w:t>, na którym Zamawiający nie naniósł uwag.</w:t>
      </w:r>
    </w:p>
    <w:p w14:paraId="1A01C300" w14:textId="04942794" w:rsidR="00C77EFD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>
        <w:lastRenderedPageBreak/>
        <w:t xml:space="preserve">do </w:t>
      </w:r>
      <w:r w:rsidR="00BE2520">
        <w:rPr>
          <w:b/>
        </w:rPr>
        <w:t>9</w:t>
      </w:r>
      <w:r w:rsidRPr="004A37A6">
        <w:rPr>
          <w:b/>
        </w:rPr>
        <w:t>0 dni</w:t>
      </w:r>
      <w:r>
        <w:t> </w:t>
      </w:r>
      <w:r w:rsidRPr="004F277A">
        <w:t>dla wykonania linii kablowej niskiego napięcia</w:t>
      </w:r>
      <w:r>
        <w:t xml:space="preserve">, realizowanej przez Wykonawcę (tylko RBM) na podstawie dokumentacji przekazanej przez Zamawiającego, </w:t>
      </w:r>
      <w:r w:rsidRPr="004F277A">
        <w:t>licząc od dnia przekazania zlecenia uszczegóławiającego do dnia odbioru końcowego po</w:t>
      </w:r>
      <w:r>
        <w:t>twierdzonego protokołem odbioru</w:t>
      </w:r>
      <w:r w:rsidRPr="004F277A">
        <w:t>, na którym Zamawiający nie naniósł uwag.</w:t>
      </w:r>
    </w:p>
    <w:p w14:paraId="50A29AE2" w14:textId="658579E4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szCs w:val="20"/>
        </w:rPr>
      </w:pPr>
      <w:r w:rsidRPr="004F277A">
        <w:t xml:space="preserve">do </w:t>
      </w:r>
      <w:r w:rsidR="00BE2520">
        <w:rPr>
          <w:b/>
        </w:rPr>
        <w:t>80</w:t>
      </w:r>
      <w:r w:rsidRPr="004A37A6">
        <w:rPr>
          <w:b/>
        </w:rPr>
        <w:t xml:space="preserve"> dni</w:t>
      </w:r>
      <w:r>
        <w:t> </w:t>
      </w:r>
      <w:r w:rsidRPr="004F277A">
        <w:t xml:space="preserve">dla wykonania </w:t>
      </w:r>
      <w:r>
        <w:t xml:space="preserve">dokumentacji projektowej </w:t>
      </w:r>
      <w:r w:rsidRPr="004F277A">
        <w:t>przyłącza napowietrznego</w:t>
      </w:r>
      <w:r>
        <w:t xml:space="preserve"> (tylko PT), </w:t>
      </w:r>
      <w:r w:rsidRPr="004F277A">
        <w:t xml:space="preserve">licząc od dnia przekazania zlecenia uszczegóławiającego do dnia odbioru końcowego potwierdzonego protokołem odbioru </w:t>
      </w:r>
      <w:r>
        <w:t>dokumentacji</w:t>
      </w:r>
      <w:r w:rsidRPr="004F277A">
        <w:t>, na którym Zamawiający nie naniósł uwag.</w:t>
      </w:r>
    </w:p>
    <w:p w14:paraId="091CBFAC" w14:textId="4EE7A35A" w:rsidR="00C77EFD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774D2D">
        <w:t xml:space="preserve">do </w:t>
      </w:r>
      <w:r w:rsidR="00BE2520">
        <w:rPr>
          <w:b/>
        </w:rPr>
        <w:t>10</w:t>
      </w:r>
      <w:r w:rsidR="00506C0E">
        <w:rPr>
          <w:b/>
        </w:rPr>
        <w:t>0</w:t>
      </w:r>
      <w:r w:rsidRPr="00774D2D">
        <w:rPr>
          <w:b/>
        </w:rPr>
        <w:t xml:space="preserve"> dni</w:t>
      </w:r>
      <w:r w:rsidRPr="00774D2D">
        <w:t xml:space="preserve"> dla wykonania dokumentacji projektowej przyłącza kablowego </w:t>
      </w:r>
      <w:r w:rsidRPr="00774D2D">
        <w:rPr>
          <w:b/>
        </w:rPr>
        <w:t>na mapie zasadniczej</w:t>
      </w:r>
      <w:r w:rsidRPr="00774D2D">
        <w:t xml:space="preserve"> (tylko PT), licząc od dnia przekazania zlecenia uszczegóławiającego do dnia odbioru końcowego potwierdzonego protokołem odbioru dokumentacji, na którym Zamawiający nie naniósł uwag.</w:t>
      </w:r>
    </w:p>
    <w:p w14:paraId="2EF1EEB8" w14:textId="6F08F0C9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4F277A">
        <w:t xml:space="preserve">do </w:t>
      </w:r>
      <w:r w:rsidR="00506C0E">
        <w:rPr>
          <w:b/>
        </w:rPr>
        <w:t>1</w:t>
      </w:r>
      <w:r w:rsidR="00BE2520">
        <w:rPr>
          <w:b/>
        </w:rPr>
        <w:t>3</w:t>
      </w:r>
      <w:r w:rsidR="00506C0E">
        <w:rPr>
          <w:b/>
        </w:rPr>
        <w:t>0</w:t>
      </w:r>
      <w:r w:rsidRPr="004A37A6">
        <w:rPr>
          <w:b/>
        </w:rPr>
        <w:t xml:space="preserve"> dni</w:t>
      </w:r>
      <w:r>
        <w:t> </w:t>
      </w:r>
      <w:r w:rsidRPr="004F277A">
        <w:t xml:space="preserve">dla wykonania </w:t>
      </w:r>
      <w:r w:rsidRPr="00774D2D">
        <w:t xml:space="preserve">dokumentacji projektowej przyłącza kablowego </w:t>
      </w:r>
      <w:r w:rsidRPr="00774D2D">
        <w:rPr>
          <w:b/>
        </w:rPr>
        <w:t>na mapie dc. projektowych</w:t>
      </w:r>
      <w:r w:rsidRPr="00774D2D">
        <w:t xml:space="preserve"> (tylko PT), licząc od dnia przekazania zlecenia uszczegóławiającego do dnia odbioru końcowego potwierdzonego</w:t>
      </w:r>
      <w:r w:rsidRPr="004F277A">
        <w:t xml:space="preserve"> protokołem odbioru </w:t>
      </w:r>
      <w:r>
        <w:t>dokumentacji</w:t>
      </w:r>
      <w:r w:rsidRPr="004F277A">
        <w:t>, na którym Zamawiający nie naniósł uwag.</w:t>
      </w:r>
    </w:p>
    <w:p w14:paraId="125FDC64" w14:textId="77777777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4F277A">
        <w:t xml:space="preserve">do </w:t>
      </w:r>
      <w:r w:rsidR="00506C0E">
        <w:rPr>
          <w:b/>
        </w:rPr>
        <w:t>210</w:t>
      </w:r>
      <w:r w:rsidRPr="004A37A6">
        <w:rPr>
          <w:b/>
        </w:rPr>
        <w:t xml:space="preserve"> dni</w:t>
      </w:r>
      <w:r>
        <w:t> </w:t>
      </w:r>
      <w:r w:rsidRPr="004F277A">
        <w:t xml:space="preserve">dla wykonania </w:t>
      </w:r>
      <w:r>
        <w:t xml:space="preserve">dokumentacji projektowej </w:t>
      </w:r>
      <w:r w:rsidRPr="004F277A">
        <w:t>linii niskiego napięcia</w:t>
      </w:r>
      <w:r>
        <w:t xml:space="preserve"> (tylko PT), </w:t>
      </w:r>
      <w:r w:rsidRPr="004F277A">
        <w:t xml:space="preserve">licząc od dnia przekazania zlecenia uszczegóławiającego do dnia odbioru końcowego potwierdzonego protokołem odbioru </w:t>
      </w:r>
      <w:r>
        <w:t>dokumentacji</w:t>
      </w:r>
      <w:r w:rsidRPr="004F277A">
        <w:t>, na którym Zamawiający nie naniósł uwag.</w:t>
      </w:r>
    </w:p>
    <w:p w14:paraId="0296B01D" w14:textId="347792F2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szCs w:val="20"/>
        </w:rPr>
      </w:pPr>
      <w:r>
        <w:t xml:space="preserve">do </w:t>
      </w:r>
      <w:r w:rsidR="00BE2520">
        <w:rPr>
          <w:b/>
        </w:rPr>
        <w:t>8</w:t>
      </w:r>
      <w:r w:rsidRPr="004A37A6">
        <w:rPr>
          <w:b/>
        </w:rPr>
        <w:t>0</w:t>
      </w:r>
      <w:r>
        <w:rPr>
          <w:b/>
        </w:rPr>
        <w:t xml:space="preserve"> </w:t>
      </w:r>
      <w:r w:rsidRPr="004A37A6">
        <w:rPr>
          <w:b/>
        </w:rPr>
        <w:t>dni</w:t>
      </w:r>
      <w:r>
        <w:t> </w:t>
      </w:r>
      <w:r w:rsidRPr="004F277A">
        <w:t>dla wykonania przyłącza napowietrznego</w:t>
      </w:r>
      <w:r>
        <w:t>,</w:t>
      </w:r>
      <w:r w:rsidRPr="004F277A">
        <w:t xml:space="preserve"> </w:t>
      </w:r>
      <w:r>
        <w:t xml:space="preserve">realizowanego kompleksowo przez Wykonawcę (PT + RBM), </w:t>
      </w:r>
      <w:r w:rsidRPr="004F277A">
        <w:t>licząc od dnia przekazania zlecenia uszczegóławiającego do dnia odbioru końcowego potwierdzonego protokołem odbioru, na którym Zamawiający nie naniósł uwag.</w:t>
      </w:r>
    </w:p>
    <w:p w14:paraId="69EEFC75" w14:textId="2A4627F4" w:rsidR="00C77EFD" w:rsidRPr="00774D2D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774D2D">
        <w:t xml:space="preserve">do </w:t>
      </w:r>
      <w:r w:rsidR="00506C0E">
        <w:rPr>
          <w:b/>
        </w:rPr>
        <w:t>1</w:t>
      </w:r>
      <w:r w:rsidR="00BE2520">
        <w:rPr>
          <w:b/>
        </w:rPr>
        <w:t>5</w:t>
      </w:r>
      <w:r w:rsidRPr="00774D2D">
        <w:rPr>
          <w:b/>
        </w:rPr>
        <w:t>0 dni</w:t>
      </w:r>
      <w:r w:rsidRPr="00774D2D">
        <w:t xml:space="preserve"> dla wykonania przyłącza kablowego, realizowanego kompleksowo przez Wykonawcę (PT </w:t>
      </w:r>
      <w:r w:rsidRPr="00774D2D">
        <w:rPr>
          <w:b/>
        </w:rPr>
        <w:t>na mapie zasadniczej</w:t>
      </w:r>
      <w:r w:rsidRPr="00774D2D">
        <w:t xml:space="preserve"> + RBM),  licząc od dnia przekazania zlecenia uszczegóławiającego do dnia odbioru końcowego potwierdzonego protokołem odbioru, na którym Zamawiający nie naniósł uwag.</w:t>
      </w:r>
    </w:p>
    <w:p w14:paraId="10580FFE" w14:textId="65F94980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774D2D">
        <w:t xml:space="preserve">do </w:t>
      </w:r>
      <w:r w:rsidR="00506C0E">
        <w:rPr>
          <w:b/>
        </w:rPr>
        <w:t>1</w:t>
      </w:r>
      <w:r w:rsidR="00BE2520">
        <w:rPr>
          <w:b/>
        </w:rPr>
        <w:t>7</w:t>
      </w:r>
      <w:r w:rsidRPr="00774D2D">
        <w:rPr>
          <w:b/>
        </w:rPr>
        <w:t>0 dni</w:t>
      </w:r>
      <w:r w:rsidRPr="00774D2D">
        <w:t> dla wykonania przyłącza kablowego, realizowanego kompleksowo przez Wykonawcę (PT</w:t>
      </w:r>
      <w:r w:rsidRPr="00774D2D">
        <w:rPr>
          <w:b/>
        </w:rPr>
        <w:t xml:space="preserve"> na mapie dc. projektowych</w:t>
      </w:r>
      <w:r w:rsidRPr="00774D2D">
        <w:t xml:space="preserve"> + RBM),  licząc od dnia przekazania zlecenia uszczegóławiającego do dnia odbioru końcowego potwierdzonego protokołem odbioru, na którym Zamawiający nie naniósł </w:t>
      </w:r>
      <w:r w:rsidRPr="004F277A">
        <w:t>uwag.</w:t>
      </w:r>
    </w:p>
    <w:p w14:paraId="1D6A3494" w14:textId="77777777" w:rsidR="00C77EFD" w:rsidRPr="00430FA9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rFonts w:asciiTheme="minorHAnsi" w:hAnsiTheme="minorHAnsi"/>
        </w:rPr>
      </w:pPr>
      <w:r w:rsidRPr="004F277A">
        <w:t xml:space="preserve">do </w:t>
      </w:r>
      <w:r w:rsidR="00506C0E">
        <w:rPr>
          <w:b/>
        </w:rPr>
        <w:t>260</w:t>
      </w:r>
      <w:r>
        <w:rPr>
          <w:b/>
        </w:rPr>
        <w:t xml:space="preserve"> </w:t>
      </w:r>
      <w:r w:rsidRPr="004A37A6">
        <w:rPr>
          <w:b/>
        </w:rPr>
        <w:t>dni</w:t>
      </w:r>
      <w:r>
        <w:t xml:space="preserve"> dla wykonania linii </w:t>
      </w:r>
      <w:r w:rsidRPr="004F277A">
        <w:t>niskiego napięcia</w:t>
      </w:r>
      <w:r>
        <w:t xml:space="preserve">, realizowanego kompleksowo przez Wykonawcę (PT + RBM), </w:t>
      </w:r>
      <w:r w:rsidRPr="004F277A">
        <w:t>licząc od dnia przekazania zlecenia uszczegóławiającego do dnia odbioru końcowego potwierdzonego protokołem odbioru, na którym Zamawiający nie naniósł uwag.</w:t>
      </w:r>
    </w:p>
    <w:p w14:paraId="0E6FD92D" w14:textId="77777777" w:rsidR="00AA4DFC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Rozliczenie wykonanych prac odbywać się będzie na podstawie protokołu odbioru, zweryfikowanej dokumentacji powykonawczej oraz zestawienia powykonawczego wykonanych elementów, a sama dokumentacja projektowa na podstawie protokołu odbioru dokumentacji.</w:t>
      </w:r>
    </w:p>
    <w:p w14:paraId="73EB4ACB" w14:textId="77777777" w:rsidR="007A4F5D" w:rsidRPr="007A4F5D" w:rsidRDefault="007A4F5D" w:rsidP="007A4F5D">
      <w:pPr>
        <w:keepNext/>
        <w:tabs>
          <w:tab w:val="left" w:pos="284"/>
          <w:tab w:val="left" w:pos="993"/>
        </w:tabs>
        <w:spacing w:line="276" w:lineRule="auto"/>
        <w:textAlignment w:val="auto"/>
        <w:rPr>
          <w:rFonts w:ascii="Calibri" w:hAnsi="Calibri" w:cs="Calibri"/>
          <w:sz w:val="22"/>
          <w:szCs w:val="22"/>
          <w:lang w:eastAsia="x-none"/>
        </w:rPr>
      </w:pPr>
      <w:r w:rsidRPr="007A4F5D">
        <w:rPr>
          <w:rFonts w:ascii="Calibri" w:hAnsi="Calibri" w:cs="Calibri"/>
          <w:color w:val="FF0000"/>
          <w:sz w:val="22"/>
          <w:szCs w:val="22"/>
          <w:lang w:eastAsia="x-none"/>
        </w:rPr>
        <w:lastRenderedPageBreak/>
        <w:t xml:space="preserve">Realizacja zlecenia kompleksowego tj. PT+RBM będzie odbywać się dwuetapowo, </w:t>
      </w:r>
      <w:r w:rsidRPr="007A4F5D">
        <w:rPr>
          <w:rFonts w:ascii="Calibri" w:hAnsi="Calibri" w:cs="Calibri"/>
          <w:color w:val="FF0000"/>
          <w:sz w:val="22"/>
          <w:szCs w:val="22"/>
          <w:lang w:eastAsia="x-none"/>
        </w:rPr>
        <w:br/>
        <w:t>tj. z uwzględnieniem części dotyczącej opracowania dokumentacji projektowej oraz części dotyczącej wykonania robót budowlanych.</w:t>
      </w:r>
    </w:p>
    <w:p w14:paraId="24A13779" w14:textId="77777777" w:rsidR="007A4F5D" w:rsidRPr="007A4F5D" w:rsidRDefault="003777D2" w:rsidP="007A4F5D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theme="minorHAnsi"/>
          <w:b w:val="0"/>
          <w:i w:val="0"/>
          <w:sz w:val="22"/>
          <w:szCs w:val="22"/>
          <w:lang w:val="pl-PL"/>
        </w:rPr>
      </w:pPr>
      <w:r w:rsidRPr="003777D2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t xml:space="preserve">Wykonawca po zrealizowaniu części dotyczącej opracowania dokumentacji projektowej zobowiązany jest do przedłożenia jej do odbioru. </w:t>
      </w:r>
      <w:r w:rsidR="00D05EAD" w:rsidRPr="00D05EAD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t xml:space="preserve">Wykonawca rozpocznie realizację robót budowlanych po odbiorze dokumentacji projektowej, w terminie wskazanym przez Zamawiającego, nie dłuższym niż </w:t>
      </w:r>
      <w:r w:rsidR="00D05EAD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br/>
      </w:r>
      <w:r w:rsidR="00D05EAD" w:rsidRPr="00D05EAD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t>6 miesięcy od dnia odbioru dokumentacji projektowej</w:t>
      </w:r>
      <w:r w:rsidRPr="003777D2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t xml:space="preserve">. Okres oczekiwania przez Wykonawcę na rozpoczęcie realizacji drugiej części zlecenia (roboty budowlane) zgodnie z terminem określonym przez Zamawiającego nie wlicza się do wskazanych powyżej terminów, zaś termin realizacji zlecenia ulega odpowiedniemu przedłużeniu. </w:t>
      </w:r>
    </w:p>
    <w:p w14:paraId="57D9DBD2" w14:textId="77777777" w:rsidR="007223F2" w:rsidRDefault="00483510" w:rsidP="00E93038">
      <w:pPr>
        <w:keepLines/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textAlignment w:val="auto"/>
        <w:rPr>
          <w:rFonts w:asciiTheme="minorHAnsi" w:hAnsiTheme="minorHAnsi" w:cs="Arial"/>
          <w:b/>
          <w:sz w:val="22"/>
          <w:szCs w:val="22"/>
        </w:rPr>
      </w:pPr>
      <w:r w:rsidRPr="005021AE">
        <w:rPr>
          <w:rFonts w:asciiTheme="minorHAnsi" w:hAnsiTheme="minorHAnsi" w:cs="Arial"/>
          <w:b/>
          <w:sz w:val="22"/>
          <w:szCs w:val="22"/>
        </w:rPr>
        <w:t xml:space="preserve">Wykaz standardowych elementów przyłączy </w:t>
      </w:r>
      <w:r w:rsidR="00DC4005" w:rsidRPr="005021AE">
        <w:rPr>
          <w:rFonts w:asciiTheme="minorHAnsi" w:hAnsiTheme="minorHAnsi" w:cs="Arial"/>
          <w:b/>
          <w:sz w:val="22"/>
          <w:szCs w:val="22"/>
        </w:rPr>
        <w:t>lub</w:t>
      </w:r>
      <w:r w:rsidR="004808E4" w:rsidRPr="005021AE">
        <w:rPr>
          <w:rFonts w:asciiTheme="minorHAnsi" w:hAnsiTheme="minorHAnsi" w:cs="Arial"/>
          <w:b/>
          <w:sz w:val="22"/>
          <w:szCs w:val="22"/>
        </w:rPr>
        <w:t xml:space="preserve"> linii n</w:t>
      </w:r>
      <w:r w:rsidR="00DC4005" w:rsidRPr="005021AE">
        <w:rPr>
          <w:rFonts w:asciiTheme="minorHAnsi" w:hAnsiTheme="minorHAnsi" w:cs="Arial"/>
          <w:b/>
          <w:sz w:val="22"/>
          <w:szCs w:val="22"/>
        </w:rPr>
        <w:t>iskiego napięcia</w:t>
      </w:r>
      <w:r w:rsidRPr="005021AE">
        <w:rPr>
          <w:rFonts w:asciiTheme="minorHAnsi" w:hAnsiTheme="minorHAnsi" w:cs="Arial"/>
          <w:b/>
          <w:sz w:val="22"/>
          <w:szCs w:val="22"/>
        </w:rPr>
        <w:t>:</w:t>
      </w:r>
    </w:p>
    <w:p w14:paraId="5BD2F056" w14:textId="77777777" w:rsidR="00F777BF" w:rsidRPr="00F777BF" w:rsidRDefault="00F777BF" w:rsidP="00E93038">
      <w:pPr>
        <w:keepLines/>
        <w:widowControl/>
        <w:adjustRightInd/>
        <w:spacing w:before="120" w:after="120" w:line="240" w:lineRule="auto"/>
        <w:ind w:left="357"/>
        <w:textAlignment w:val="auto"/>
        <w:rPr>
          <w:rFonts w:asciiTheme="minorHAnsi" w:hAnsiTheme="minorHAnsi" w:cs="Arial"/>
          <w:b/>
          <w:sz w:val="22"/>
          <w:szCs w:val="22"/>
        </w:rPr>
      </w:pPr>
    </w:p>
    <w:p w14:paraId="465B0668" w14:textId="77777777" w:rsidR="00DC4005" w:rsidRPr="005021AE" w:rsidRDefault="00D74123" w:rsidP="00E93038">
      <w:pPr>
        <w:pStyle w:val="Tytu"/>
        <w:keepLines/>
        <w:tabs>
          <w:tab w:val="left" w:pos="284"/>
        </w:tabs>
        <w:autoSpaceDE/>
        <w:autoSpaceDN/>
        <w:spacing w:before="120" w:after="120"/>
        <w:ind w:left="357"/>
        <w:rPr>
          <w:rFonts w:asciiTheme="minorHAnsi" w:hAnsiTheme="minorHAnsi" w:cs="Arial"/>
          <w:sz w:val="22"/>
          <w:szCs w:val="22"/>
          <w:lang w:val="pl-PL"/>
        </w:rPr>
      </w:pPr>
      <w:r w:rsidRPr="005021AE">
        <w:rPr>
          <w:rFonts w:asciiTheme="minorHAnsi" w:hAnsiTheme="minorHAnsi" w:cs="Arial"/>
          <w:sz w:val="22"/>
          <w:szCs w:val="22"/>
          <w:lang w:val="pl-PL"/>
        </w:rPr>
        <w:t xml:space="preserve">Tabela </w:t>
      </w:r>
      <w:r w:rsidRPr="005021AE">
        <w:rPr>
          <w:rFonts w:asciiTheme="minorHAnsi" w:hAnsiTheme="minorHAnsi"/>
          <w:sz w:val="22"/>
          <w:szCs w:val="22"/>
        </w:rPr>
        <w:t>standardowych</w:t>
      </w:r>
      <w:r w:rsidR="00A5799B" w:rsidRPr="005021AE">
        <w:rPr>
          <w:rFonts w:asciiTheme="minorHAnsi" w:hAnsiTheme="minorHAnsi"/>
          <w:sz w:val="22"/>
          <w:szCs w:val="22"/>
        </w:rPr>
        <w:t xml:space="preserve"> elementów przyłączy lub linii niskiego napięcia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8767"/>
        <w:gridCol w:w="575"/>
      </w:tblGrid>
      <w:tr w:rsidR="00053089" w:rsidRPr="001F616F" w14:paraId="0B6FAA91" w14:textId="77777777" w:rsidTr="004977C9">
        <w:trPr>
          <w:cantSplit/>
          <w:trHeight w:val="300"/>
          <w:jc w:val="center"/>
        </w:trPr>
        <w:tc>
          <w:tcPr>
            <w:tcW w:w="0" w:type="auto"/>
            <w:vAlign w:val="center"/>
            <w:hideMark/>
          </w:tcPr>
          <w:p w14:paraId="2D11A497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L.p.</w:t>
            </w:r>
          </w:p>
        </w:tc>
        <w:tc>
          <w:tcPr>
            <w:tcW w:w="8767" w:type="dxa"/>
            <w:vAlign w:val="center"/>
            <w:hideMark/>
          </w:tcPr>
          <w:p w14:paraId="18E40269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Nazwa</w:t>
            </w:r>
          </w:p>
        </w:tc>
        <w:tc>
          <w:tcPr>
            <w:tcW w:w="575" w:type="dxa"/>
            <w:vAlign w:val="center"/>
          </w:tcPr>
          <w:p w14:paraId="7E3D298B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J</w:t>
            </w:r>
            <w:r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1F616F">
              <w:rPr>
                <w:rFonts w:ascii="Calibri" w:hAnsi="Calibri" w:cs="Calibri"/>
                <w:b/>
                <w:bCs/>
                <w:color w:val="000000"/>
              </w:rPr>
              <w:t>dn.</w:t>
            </w:r>
          </w:p>
        </w:tc>
      </w:tr>
      <w:tr w:rsidR="00053089" w:rsidRPr="001F616F" w14:paraId="0A844E81" w14:textId="77777777" w:rsidTr="004977C9">
        <w:trPr>
          <w:cantSplit/>
          <w:trHeight w:val="300"/>
          <w:jc w:val="center"/>
        </w:trPr>
        <w:tc>
          <w:tcPr>
            <w:tcW w:w="0" w:type="auto"/>
            <w:vAlign w:val="center"/>
            <w:hideMark/>
          </w:tcPr>
          <w:p w14:paraId="55EF33E6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8767" w:type="dxa"/>
            <w:vAlign w:val="center"/>
            <w:hideMark/>
          </w:tcPr>
          <w:p w14:paraId="54A6D35F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575" w:type="dxa"/>
            <w:vAlign w:val="center"/>
          </w:tcPr>
          <w:p w14:paraId="1F07D508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F616F">
              <w:rPr>
                <w:rFonts w:ascii="Calibri" w:hAnsi="Calibri" w:cs="Calibri"/>
                <w:b/>
                <w:color w:val="000000"/>
              </w:rPr>
              <w:t>3</w:t>
            </w:r>
          </w:p>
        </w:tc>
      </w:tr>
      <w:tr w:rsidR="00053089" w:rsidRPr="001F616F" w14:paraId="31FAEFC3" w14:textId="77777777" w:rsidTr="004977C9">
        <w:trPr>
          <w:cantSplit/>
          <w:trHeight w:val="355"/>
          <w:jc w:val="center"/>
        </w:trPr>
        <w:tc>
          <w:tcPr>
            <w:tcW w:w="0" w:type="auto"/>
            <w:vAlign w:val="center"/>
            <w:hideMark/>
          </w:tcPr>
          <w:p w14:paraId="10C45FFE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67" w:type="dxa"/>
            <w:vAlign w:val="center"/>
            <w:hideMark/>
          </w:tcPr>
          <w:p w14:paraId="58A33E6E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i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element sieci/</w:t>
            </w:r>
            <w:r w:rsidRPr="00072448">
              <w:rPr>
                <w:rFonts w:ascii="Arial" w:hAnsi="Arial" w:cs="Arial"/>
                <w:sz w:val="16"/>
                <w:szCs w:val="16"/>
              </w:rPr>
              <w:t>składnik sieci</w:t>
            </w:r>
          </w:p>
        </w:tc>
        <w:tc>
          <w:tcPr>
            <w:tcW w:w="575" w:type="dxa"/>
            <w:vAlign w:val="center"/>
          </w:tcPr>
          <w:p w14:paraId="099EF3C8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53089" w:rsidRPr="00332EF1" w14:paraId="6101B6D8" w14:textId="77777777" w:rsidTr="00C57400">
        <w:trPr>
          <w:cantSplit/>
          <w:trHeight w:val="685"/>
          <w:jc w:val="center"/>
        </w:trPr>
        <w:tc>
          <w:tcPr>
            <w:tcW w:w="0" w:type="auto"/>
            <w:vAlign w:val="center"/>
            <w:hideMark/>
          </w:tcPr>
          <w:p w14:paraId="02CCD6D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8767" w:type="dxa"/>
            <w:vAlign w:val="center"/>
            <w:hideMark/>
          </w:tcPr>
          <w:p w14:paraId="075AEF7E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Wykonanie przyłącza </w:t>
            </w:r>
            <w:proofErr w:type="spellStart"/>
            <w:r w:rsidRPr="00C57400">
              <w:rPr>
                <w:rFonts w:asciiTheme="minorHAnsi" w:hAnsiTheme="minorHAnsi" w:cstheme="minorHAnsi"/>
                <w:bCs/>
                <w:color w:val="000000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o długości do 1 m od słupa do złącza odbiorcy kablem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4x35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4x50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4x70 mm2 (długość przyłącza liczona wg rzutu na mapie i mnożona przez skalę).</w:t>
            </w:r>
          </w:p>
        </w:tc>
        <w:tc>
          <w:tcPr>
            <w:tcW w:w="575" w:type="dxa"/>
            <w:vAlign w:val="center"/>
          </w:tcPr>
          <w:p w14:paraId="46A27224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17518531" w14:textId="77777777" w:rsidTr="004977C9">
        <w:trPr>
          <w:cantSplit/>
          <w:trHeight w:val="840"/>
          <w:jc w:val="center"/>
        </w:trPr>
        <w:tc>
          <w:tcPr>
            <w:tcW w:w="0" w:type="auto"/>
            <w:vAlign w:val="center"/>
            <w:hideMark/>
          </w:tcPr>
          <w:p w14:paraId="19D05CFB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8767" w:type="dxa"/>
            <w:vAlign w:val="center"/>
            <w:hideMark/>
          </w:tcPr>
          <w:p w14:paraId="698BBADC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Wykonanie przyłącza </w:t>
            </w:r>
            <w:proofErr w:type="spellStart"/>
            <w:r w:rsidRPr="00C57400">
              <w:rPr>
                <w:rFonts w:asciiTheme="minorHAnsi" w:hAnsiTheme="minorHAnsi" w:cstheme="minorHAnsi"/>
                <w:bCs/>
                <w:color w:val="000000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o długości do 1 m od istniejącego złącza lub projektowanej mufy do złącza odbiorcy kablem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4x35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4x50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4x70 mm2 (długość przyłącza liczona wg rzutu na mapie i mnożona przez skalę).</w:t>
            </w:r>
          </w:p>
        </w:tc>
        <w:tc>
          <w:tcPr>
            <w:tcW w:w="575" w:type="dxa"/>
            <w:vAlign w:val="center"/>
          </w:tcPr>
          <w:p w14:paraId="308C742C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 xml:space="preserve">. </w:t>
            </w:r>
          </w:p>
        </w:tc>
      </w:tr>
      <w:tr w:rsidR="00053089" w:rsidRPr="00332EF1" w14:paraId="299CC10B" w14:textId="77777777" w:rsidTr="004977C9">
        <w:trPr>
          <w:cantSplit/>
          <w:trHeight w:val="661"/>
          <w:jc w:val="center"/>
        </w:trPr>
        <w:tc>
          <w:tcPr>
            <w:tcW w:w="0" w:type="auto"/>
            <w:vAlign w:val="center"/>
            <w:hideMark/>
          </w:tcPr>
          <w:p w14:paraId="2D6F6E0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8767" w:type="dxa"/>
            <w:vAlign w:val="center"/>
            <w:hideMark/>
          </w:tcPr>
          <w:p w14:paraId="26DD22D1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Wykonanie każdego następnego metra przyłącza </w:t>
            </w:r>
            <w:proofErr w:type="spellStart"/>
            <w:r w:rsidRPr="00C57400">
              <w:rPr>
                <w:rFonts w:asciiTheme="minorHAnsi" w:hAnsiTheme="minorHAnsi" w:cstheme="minorHAnsi"/>
                <w:bCs/>
                <w:color w:val="000000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powyżej 1 m kablem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4x35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4x50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4x70 mm2 (długość przyłącza liczona wg rzutu na mapie i mnożona przez skalę).</w:t>
            </w:r>
          </w:p>
        </w:tc>
        <w:tc>
          <w:tcPr>
            <w:tcW w:w="575" w:type="dxa"/>
            <w:vAlign w:val="center"/>
          </w:tcPr>
          <w:p w14:paraId="0C8D73B6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 xml:space="preserve">metr </w:t>
            </w:r>
          </w:p>
        </w:tc>
      </w:tr>
      <w:tr w:rsidR="00053089" w:rsidRPr="00332EF1" w14:paraId="71929EF3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DA6981C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8767" w:type="dxa"/>
            <w:vAlign w:val="center"/>
            <w:hideMark/>
          </w:tcPr>
          <w:p w14:paraId="7B26778F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przyłącza lub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o długości do 1 m od słupa do złącza kablowo pomiarowego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4x120 mm2 ( długość przyłącza lub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0DC59FDD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76B974DC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20E8BCED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8767" w:type="dxa"/>
            <w:vAlign w:val="center"/>
            <w:hideMark/>
          </w:tcPr>
          <w:p w14:paraId="1BA49243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przyłącza lub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o długości do 1 m od istniejącego złącza, projektowanej mufy lub stacji </w:t>
            </w:r>
            <w:proofErr w:type="spellStart"/>
            <w:r w:rsidRPr="00C57400">
              <w:rPr>
                <w:rFonts w:asciiTheme="minorHAnsi" w:hAnsiTheme="minorHAnsi" w:cstheme="minorHAnsi"/>
              </w:rPr>
              <w:t>trafo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SN/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do złącza kablowo pomiarowego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4x120 mm2 ( długość przyłącza lub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138BD6BB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450D7006" w14:textId="77777777" w:rsidTr="004977C9">
        <w:trPr>
          <w:cantSplit/>
          <w:trHeight w:val="684"/>
          <w:jc w:val="center"/>
        </w:trPr>
        <w:tc>
          <w:tcPr>
            <w:tcW w:w="0" w:type="auto"/>
            <w:vAlign w:val="center"/>
            <w:hideMark/>
          </w:tcPr>
          <w:p w14:paraId="43C50D37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8767" w:type="dxa"/>
            <w:vAlign w:val="center"/>
            <w:hideMark/>
          </w:tcPr>
          <w:p w14:paraId="7998C308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każdego następnego metra przyłącza lub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powyżej 1 m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4x120 mm2 ( długość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747EF1C1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053089" w:rsidRPr="00332EF1" w14:paraId="2427EF47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2F8F7A36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8767" w:type="dxa"/>
            <w:vAlign w:val="center"/>
            <w:hideMark/>
          </w:tcPr>
          <w:p w14:paraId="2E502FE7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przyłącza lub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o długości do 1 m od istniejącego złącza, projektowanej mufy lub stacji </w:t>
            </w:r>
            <w:proofErr w:type="spellStart"/>
            <w:r w:rsidRPr="00C57400">
              <w:rPr>
                <w:rFonts w:asciiTheme="minorHAnsi" w:hAnsiTheme="minorHAnsi" w:cstheme="minorHAnsi"/>
              </w:rPr>
              <w:t>trafo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SN/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do złącza kablowo pomiarowego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4x240 mm2 ( długość przyłącza lub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554A72EE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3419C65C" w14:textId="77777777" w:rsidTr="004977C9">
        <w:trPr>
          <w:cantSplit/>
          <w:trHeight w:val="692"/>
          <w:jc w:val="center"/>
        </w:trPr>
        <w:tc>
          <w:tcPr>
            <w:tcW w:w="0" w:type="auto"/>
            <w:vAlign w:val="center"/>
            <w:hideMark/>
          </w:tcPr>
          <w:p w14:paraId="2B132FF7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8767" w:type="dxa"/>
            <w:vAlign w:val="center"/>
            <w:hideMark/>
          </w:tcPr>
          <w:p w14:paraId="1A23E0EA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każdego następnego metra przyłącza lub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powyżej 1 m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4x240 mm2 ( długość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6D781DBD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053089" w:rsidRPr="00332EF1" w14:paraId="7953CA73" w14:textId="77777777" w:rsidTr="004977C9">
        <w:trPr>
          <w:cantSplit/>
          <w:trHeight w:val="1410"/>
          <w:jc w:val="center"/>
        </w:trPr>
        <w:tc>
          <w:tcPr>
            <w:tcW w:w="0" w:type="auto"/>
            <w:vAlign w:val="center"/>
            <w:hideMark/>
          </w:tcPr>
          <w:p w14:paraId="5BDB8412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8767" w:type="dxa"/>
            <w:vAlign w:val="center"/>
            <w:hideMark/>
          </w:tcPr>
          <w:p w14:paraId="0F669FC7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 xml:space="preserve">Budowa przyłącza napowietrznego przewodem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4x25mm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C57400">
              <w:rPr>
                <w:rFonts w:asciiTheme="minorHAnsi" w:hAnsiTheme="minorHAnsi" w:cstheme="minorHAnsi"/>
              </w:rPr>
              <w:t xml:space="preserve">lub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4x35mm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C57400">
              <w:rPr>
                <w:rFonts w:asciiTheme="minorHAnsi" w:hAnsiTheme="minorHAnsi" w:cstheme="minorHAnsi"/>
              </w:rPr>
              <w:t xml:space="preserve">o długości </w:t>
            </w:r>
            <w:r w:rsidRPr="00C57400">
              <w:rPr>
                <w:rFonts w:asciiTheme="minorHAnsi" w:hAnsiTheme="minorHAnsi" w:cstheme="minorHAnsi"/>
              </w:rPr>
              <w:br/>
              <w:t xml:space="preserve">do 1 m liczonej wzdłuż jego trasy, bez uwzględnienia zapasów i trasy przewodu na słupie </w:t>
            </w:r>
            <w:r w:rsidRPr="00C57400">
              <w:rPr>
                <w:rFonts w:asciiTheme="minorHAnsi" w:hAnsiTheme="minorHAnsi" w:cstheme="minorHAnsi"/>
                <w:color w:val="000000"/>
              </w:rPr>
              <w:t>(długość przyłącza liczona wg rzutu na mapie i mnożona przez skalę)</w:t>
            </w:r>
          </w:p>
          <w:p w14:paraId="6F0C44B8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Pozycja obejmuje wykonanie przyłącza od słupa do złącza, wprowadzenie i podłączenie przewodów oraz koszt zajęcia pasa drogowego.</w:t>
            </w:r>
          </w:p>
        </w:tc>
        <w:tc>
          <w:tcPr>
            <w:tcW w:w="575" w:type="dxa"/>
            <w:vAlign w:val="center"/>
          </w:tcPr>
          <w:p w14:paraId="44B5463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2FAB7EED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E8AA480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10</w:t>
            </w:r>
          </w:p>
        </w:tc>
        <w:tc>
          <w:tcPr>
            <w:tcW w:w="8767" w:type="dxa"/>
            <w:vAlign w:val="center"/>
            <w:hideMark/>
          </w:tcPr>
          <w:p w14:paraId="47D58CC1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Budowa każdego następnego metra powyżej 1 m liczonego wzdłuż trasy przyłącza – przewodem typu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4x25mm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>2</w:t>
            </w:r>
            <w:r w:rsidRPr="00C57400">
              <w:rPr>
                <w:rFonts w:asciiTheme="minorHAnsi" w:hAnsiTheme="minorHAnsi" w:cstheme="minorHAnsi"/>
              </w:rPr>
              <w:t xml:space="preserve"> lub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4x35mm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C57400">
              <w:rPr>
                <w:rFonts w:asciiTheme="minorHAnsi" w:hAnsiTheme="minorHAnsi" w:cstheme="minorHAnsi"/>
              </w:rPr>
              <w:t xml:space="preserve">(długość przewodu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 liczona wg rzutu na mapie i mnożona przez skalę,  bez uwzględnienia trasy przewodów na budynku do złącza napowietrznego).</w:t>
            </w:r>
          </w:p>
        </w:tc>
        <w:tc>
          <w:tcPr>
            <w:tcW w:w="575" w:type="dxa"/>
            <w:vAlign w:val="center"/>
          </w:tcPr>
          <w:p w14:paraId="6685A22D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053089" w:rsidRPr="00332EF1" w14:paraId="6F0FC930" w14:textId="77777777" w:rsidTr="004977C9">
        <w:trPr>
          <w:cantSplit/>
          <w:trHeight w:val="1130"/>
          <w:jc w:val="center"/>
        </w:trPr>
        <w:tc>
          <w:tcPr>
            <w:tcW w:w="0" w:type="auto"/>
            <w:vAlign w:val="center"/>
            <w:hideMark/>
          </w:tcPr>
          <w:p w14:paraId="6131171F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767" w:type="dxa"/>
            <w:vAlign w:val="center"/>
            <w:hideMark/>
          </w:tcPr>
          <w:p w14:paraId="3350F5FA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Budowa lub podwieszenie linii napowietrznej wykonanej przewodem typu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4x70mm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>2</w:t>
            </w:r>
          </w:p>
          <w:p w14:paraId="43F93902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(długość liczona wg rzutu na mapie i mnożona przez skalę)</w:t>
            </w:r>
          </w:p>
          <w:p w14:paraId="4B0CDC9D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/>
              </w:rPr>
            </w:pPr>
            <w:r w:rsidRPr="00C57400">
              <w:rPr>
                <w:rFonts w:asciiTheme="minorHAnsi" w:hAnsiTheme="minorHAnsi" w:cstheme="minorHAnsi"/>
              </w:rPr>
              <w:t xml:space="preserve">Pozycja obejmuje uśredniony koszt 1 metra linii wraz z uwzględnieniem niezbędnego osprzętu  i niezbędnych materiałów do wyprowadzenia przewodu ze skrzynki stacyjnej na linię napowietrzną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</w:p>
        </w:tc>
        <w:tc>
          <w:tcPr>
            <w:tcW w:w="575" w:type="dxa"/>
            <w:vAlign w:val="center"/>
          </w:tcPr>
          <w:p w14:paraId="4778598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metr</w:t>
            </w:r>
          </w:p>
        </w:tc>
      </w:tr>
      <w:tr w:rsidR="00053089" w:rsidRPr="00332EF1" w14:paraId="1CB404A2" w14:textId="77777777" w:rsidTr="004977C9">
        <w:trPr>
          <w:cantSplit/>
          <w:trHeight w:val="1182"/>
          <w:jc w:val="center"/>
        </w:trPr>
        <w:tc>
          <w:tcPr>
            <w:tcW w:w="0" w:type="auto"/>
            <w:vAlign w:val="center"/>
            <w:hideMark/>
          </w:tcPr>
          <w:p w14:paraId="4BA63045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767" w:type="dxa"/>
            <w:vAlign w:val="center"/>
            <w:hideMark/>
          </w:tcPr>
          <w:p w14:paraId="4196AE65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C57400">
              <w:rPr>
                <w:rFonts w:asciiTheme="minorHAnsi" w:hAnsiTheme="minorHAnsi" w:cstheme="minorHAnsi"/>
                <w:bCs/>
              </w:rPr>
              <w:t>Koszt złącza ZP (nadbudowa pomiarowa</w:t>
            </w:r>
            <w:r w:rsidR="00C84EF2" w:rsidRPr="00C57400">
              <w:rPr>
                <w:rFonts w:asciiTheme="minorHAnsi" w:hAnsiTheme="minorHAnsi" w:cstheme="minorHAnsi"/>
                <w:bCs/>
              </w:rPr>
              <w:t>) (Rys.13)</w:t>
            </w:r>
          </w:p>
          <w:p w14:paraId="4CAD1EAD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C57400">
              <w:rPr>
                <w:rFonts w:asciiTheme="minorHAnsi" w:hAnsiTheme="minorHAnsi" w:cstheme="minorHAnsi"/>
                <w:bCs/>
              </w:rPr>
              <w:t xml:space="preserve">Pozycja obejmuje: </w:t>
            </w:r>
            <w:r w:rsidRPr="00C57400">
              <w:rPr>
                <w:rFonts w:asciiTheme="minorHAnsi" w:hAnsiTheme="minorHAnsi" w:cstheme="minorHAnsi"/>
              </w:rPr>
              <w:t xml:space="preserve">koszt zakupu, dostawy na miejsce budowy, instalacji i podłączenia (wprowadzenie i podłączenie kabla zasilającego, wprowadzenie i podłączenie kabla </w:t>
            </w:r>
            <w:proofErr w:type="spellStart"/>
            <w:r w:rsidRPr="00C57400">
              <w:rPr>
                <w:rFonts w:asciiTheme="minorHAnsi" w:hAnsiTheme="minorHAnsi" w:cstheme="minorHAnsi"/>
              </w:rPr>
              <w:t>odejściowego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287E9F5A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053089" w:rsidRPr="00332EF1" w14:paraId="6F8349F0" w14:textId="77777777" w:rsidTr="004977C9">
        <w:trPr>
          <w:cantSplit/>
          <w:trHeight w:val="1128"/>
          <w:jc w:val="center"/>
        </w:trPr>
        <w:tc>
          <w:tcPr>
            <w:tcW w:w="0" w:type="auto"/>
            <w:vAlign w:val="center"/>
            <w:hideMark/>
          </w:tcPr>
          <w:p w14:paraId="41227286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767" w:type="dxa"/>
            <w:vAlign w:val="center"/>
            <w:hideMark/>
          </w:tcPr>
          <w:p w14:paraId="619056F2" w14:textId="77777777" w:rsidR="00053089" w:rsidRPr="00C57400" w:rsidRDefault="00053089" w:rsidP="006D41CC">
            <w:pPr>
              <w:keepLines/>
              <w:widowControl/>
              <w:jc w:val="left"/>
              <w:rPr>
                <w:rFonts w:asciiTheme="minorHAnsi" w:hAnsiTheme="minorHAnsi" w:cstheme="minorHAnsi"/>
                <w:bCs/>
              </w:rPr>
            </w:pPr>
            <w:r w:rsidRPr="00C57400">
              <w:rPr>
                <w:rFonts w:asciiTheme="minorHAnsi" w:hAnsiTheme="minorHAnsi" w:cstheme="minorHAnsi"/>
                <w:bCs/>
              </w:rPr>
              <w:t>Koszt złącza ZK-1+1SL</w:t>
            </w:r>
            <w:r w:rsidR="00C84EF2" w:rsidRPr="00C57400">
              <w:rPr>
                <w:rFonts w:asciiTheme="minorHAnsi" w:hAnsiTheme="minorHAnsi" w:cstheme="minorHAnsi"/>
                <w:bCs/>
              </w:rPr>
              <w:t xml:space="preserve"> (Rys.1)</w:t>
            </w:r>
          </w:p>
          <w:p w14:paraId="79645AB3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C57400">
              <w:rPr>
                <w:rFonts w:asciiTheme="minorHAnsi" w:hAnsiTheme="minorHAnsi" w:cstheme="minorHAnsi"/>
                <w:bCs/>
              </w:rPr>
              <w:t xml:space="preserve">Pozycja obejmuje: </w:t>
            </w:r>
            <w:r w:rsidRPr="00C57400">
              <w:rPr>
                <w:rFonts w:asciiTheme="minorHAnsi" w:hAnsiTheme="minorHAnsi" w:cstheme="minorHAnsi"/>
              </w:rPr>
              <w:t xml:space="preserve">koszt zakupu </w:t>
            </w:r>
            <w:r w:rsidRPr="00C57400">
              <w:rPr>
                <w:rFonts w:asciiTheme="minorHAnsi" w:hAnsiTheme="minorHAnsi" w:cstheme="minorHAnsi"/>
                <w:bCs/>
              </w:rPr>
              <w:t>materiałów złącza z częścią pomiarową wraz ze zworami i wkładkami bezpiecznikowymi wg projektu oraz fundamentu</w:t>
            </w:r>
            <w:r w:rsidRPr="00C57400">
              <w:rPr>
                <w:rFonts w:asciiTheme="minorHAnsi" w:hAnsiTheme="minorHAnsi" w:cstheme="minorHAnsi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C57400">
              <w:rPr>
                <w:rFonts w:asciiTheme="minorHAnsi" w:hAnsiTheme="minorHAnsi" w:cstheme="minorHAnsi"/>
              </w:rPr>
              <w:t>odejściowego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19F88E9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9DC1FB7" w14:textId="77777777" w:rsidTr="004E2DD2">
        <w:trPr>
          <w:cantSplit/>
          <w:trHeight w:val="1052"/>
          <w:jc w:val="center"/>
        </w:trPr>
        <w:tc>
          <w:tcPr>
            <w:tcW w:w="0" w:type="auto"/>
            <w:vAlign w:val="center"/>
            <w:hideMark/>
          </w:tcPr>
          <w:p w14:paraId="1AB86B8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1740" w14:textId="77777777" w:rsidR="006D41CC" w:rsidRDefault="006D41CC" w:rsidP="006D41C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ZK-2+1SL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B42B9B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CDAA22B" w14:textId="77777777" w:rsidTr="004E2DD2">
        <w:trPr>
          <w:cantSplit/>
          <w:trHeight w:val="1389"/>
          <w:jc w:val="center"/>
        </w:trPr>
        <w:tc>
          <w:tcPr>
            <w:tcW w:w="0" w:type="auto"/>
            <w:vAlign w:val="center"/>
            <w:hideMark/>
          </w:tcPr>
          <w:p w14:paraId="7CB96EB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96E5E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ZK-2+2SL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606C112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9D30DB4" w14:textId="77777777" w:rsidTr="004E2DD2">
        <w:trPr>
          <w:cantSplit/>
          <w:trHeight w:val="1285"/>
          <w:jc w:val="center"/>
        </w:trPr>
        <w:tc>
          <w:tcPr>
            <w:tcW w:w="0" w:type="auto"/>
            <w:vAlign w:val="center"/>
            <w:hideMark/>
          </w:tcPr>
          <w:p w14:paraId="5A8C0A6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8403A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ZK-3+1SL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2544C1F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4EE3D0D8" w14:textId="77777777" w:rsidTr="004E2DD2">
        <w:trPr>
          <w:cantSplit/>
          <w:trHeight w:val="1431"/>
          <w:jc w:val="center"/>
        </w:trPr>
        <w:tc>
          <w:tcPr>
            <w:tcW w:w="0" w:type="auto"/>
            <w:vAlign w:val="center"/>
            <w:hideMark/>
          </w:tcPr>
          <w:p w14:paraId="10C1A9D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F20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ZK-3+2SL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4FFD990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5C6B3DF" w14:textId="77777777" w:rsidTr="004E2DD2">
        <w:trPr>
          <w:cantSplit/>
          <w:trHeight w:val="1401"/>
          <w:jc w:val="center"/>
        </w:trPr>
        <w:tc>
          <w:tcPr>
            <w:tcW w:w="0" w:type="auto"/>
            <w:vAlign w:val="center"/>
            <w:hideMark/>
          </w:tcPr>
          <w:p w14:paraId="14CFD69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957AC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ZK-3+3SL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855270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CFE0132" w14:textId="77777777" w:rsidTr="004E2DD2">
        <w:trPr>
          <w:cantSplit/>
          <w:trHeight w:val="1096"/>
          <w:jc w:val="center"/>
        </w:trPr>
        <w:tc>
          <w:tcPr>
            <w:tcW w:w="0" w:type="auto"/>
            <w:vAlign w:val="center"/>
            <w:hideMark/>
          </w:tcPr>
          <w:p w14:paraId="42EF4FA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0554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ZK-3+4SL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6064257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7A5F326" w14:textId="77777777" w:rsidTr="004E2DD2">
        <w:trPr>
          <w:cantSplit/>
          <w:trHeight w:val="1144"/>
          <w:jc w:val="center"/>
        </w:trPr>
        <w:tc>
          <w:tcPr>
            <w:tcW w:w="0" w:type="auto"/>
            <w:vAlign w:val="center"/>
            <w:hideMark/>
          </w:tcPr>
          <w:p w14:paraId="3780D97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lastRenderedPageBreak/>
              <w:t>20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49A34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ZK-4+1SL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483C982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9D5CB5A" w14:textId="77777777" w:rsidTr="004E2DD2">
        <w:trPr>
          <w:cantSplit/>
          <w:trHeight w:val="1118"/>
          <w:jc w:val="center"/>
        </w:trPr>
        <w:tc>
          <w:tcPr>
            <w:tcW w:w="0" w:type="auto"/>
            <w:vAlign w:val="center"/>
            <w:hideMark/>
          </w:tcPr>
          <w:p w14:paraId="146DD0A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391B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ZK-4+2SL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3540966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3FCC2304" w14:textId="77777777" w:rsidTr="004E2DD2">
        <w:trPr>
          <w:cantSplit/>
          <w:trHeight w:val="827"/>
          <w:jc w:val="center"/>
        </w:trPr>
        <w:tc>
          <w:tcPr>
            <w:tcW w:w="0" w:type="auto"/>
            <w:vAlign w:val="center"/>
            <w:hideMark/>
          </w:tcPr>
          <w:p w14:paraId="69E6F37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61549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ZK-4+3SL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63B663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62DE0A2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56839A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89668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ZK-4+4SL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F2EEC5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49643F3" w14:textId="77777777" w:rsidTr="004E2DD2">
        <w:trPr>
          <w:cantSplit/>
          <w:trHeight w:val="898"/>
          <w:jc w:val="center"/>
        </w:trPr>
        <w:tc>
          <w:tcPr>
            <w:tcW w:w="0" w:type="auto"/>
            <w:vAlign w:val="center"/>
            <w:hideMark/>
          </w:tcPr>
          <w:p w14:paraId="490F799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7C44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ZK-2 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31F0F93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4DCDDF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3B969E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01489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ZK-3 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28C0BB4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8CD5E62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283C4AC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E24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ZK-4 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055068B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CE95AE4" w14:textId="77777777" w:rsidTr="004E2DD2">
        <w:trPr>
          <w:cantSplit/>
          <w:trHeight w:val="858"/>
          <w:jc w:val="center"/>
        </w:trPr>
        <w:tc>
          <w:tcPr>
            <w:tcW w:w="0" w:type="auto"/>
            <w:vAlign w:val="center"/>
            <w:hideMark/>
          </w:tcPr>
          <w:p w14:paraId="79AAE11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1E2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575" w:type="dxa"/>
            <w:vAlign w:val="center"/>
          </w:tcPr>
          <w:p w14:paraId="130FB6E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6BD0BE8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7F50D0E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A287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złącza z wykonaniem wcinki w istniejący kabel YAKXS 4x70 mm2</w:t>
            </w:r>
            <w:r>
              <w:rPr>
                <w:rFonts w:ascii="Calibri" w:hAnsi="Calibri" w:cs="Calibri"/>
                <w:color w:val="000000"/>
              </w:rPr>
              <w:br/>
              <w:t>Pozycja obejmuje koszty: odkopania istniejącego kabla, zakupu i montażu mufy przelotowej.</w:t>
            </w:r>
            <w:r>
              <w:rPr>
                <w:rFonts w:ascii="Calibri" w:hAnsi="Calibri" w:cs="Calibri"/>
                <w:color w:val="000000"/>
              </w:rPr>
              <w:br/>
              <w:t>Pozycja nie obejmuje kosztów złącza.</w:t>
            </w:r>
          </w:p>
        </w:tc>
        <w:tc>
          <w:tcPr>
            <w:tcW w:w="575" w:type="dxa"/>
            <w:vAlign w:val="center"/>
          </w:tcPr>
          <w:p w14:paraId="47E9FDD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A22C368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4D7EB07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41EA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złącza z wykonaniem wcinki w istniejący kabel YAKXS 4x120 mm2</w:t>
            </w:r>
            <w:r>
              <w:rPr>
                <w:rFonts w:ascii="Calibri" w:hAnsi="Calibri" w:cs="Calibri"/>
                <w:color w:val="000000"/>
              </w:rPr>
              <w:br/>
              <w:t>Pozycja obejmuje koszty: odkopania istniejącego kabla, zakupu i montażu mufy przelotowej.</w:t>
            </w:r>
            <w:r>
              <w:rPr>
                <w:rFonts w:ascii="Calibri" w:hAnsi="Calibri" w:cs="Calibri"/>
                <w:color w:val="000000"/>
              </w:rPr>
              <w:br/>
              <w:t>Pozycja nie obejmuje kosztów złącza.</w:t>
            </w:r>
          </w:p>
        </w:tc>
        <w:tc>
          <w:tcPr>
            <w:tcW w:w="575" w:type="dxa"/>
            <w:vAlign w:val="center"/>
          </w:tcPr>
          <w:p w14:paraId="205864E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4BBD7C0B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22AF6B6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7416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złącza z wykonaniem wcinki w istniejący kabel YAKXS 4x240 mm2</w:t>
            </w:r>
            <w:r>
              <w:rPr>
                <w:rFonts w:ascii="Calibri" w:hAnsi="Calibri" w:cs="Calibri"/>
                <w:color w:val="000000"/>
              </w:rPr>
              <w:br/>
              <w:t>Pozycja obejmuje koszty: odkopania istniejącego kabla, zakupu i montażu mufy przelotowej.</w:t>
            </w:r>
            <w:r>
              <w:rPr>
                <w:rFonts w:ascii="Calibri" w:hAnsi="Calibri" w:cs="Calibri"/>
                <w:color w:val="000000"/>
              </w:rPr>
              <w:br/>
              <w:t>Pozycja nie obejmuje kosztów złącza.</w:t>
            </w:r>
          </w:p>
        </w:tc>
        <w:tc>
          <w:tcPr>
            <w:tcW w:w="575" w:type="dxa"/>
            <w:vAlign w:val="center"/>
          </w:tcPr>
          <w:p w14:paraId="454A3AC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CD63326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3F4CA21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31C0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ŻN 10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7E862F6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6F62B6F3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40752ED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1E50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ŻN 12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7A0D682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F791547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39118D6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B5FE4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10,5/2,5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3F4AB11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371DA993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53320EA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34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9BA1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10,5/4,3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6D14195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6C21E46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07FF4D7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A7DC7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10,5/6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0CC82F1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69B55500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10105CB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9B7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10,5/10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6AD432F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1C64321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6C8ABE4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2D5D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10,5/12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64C201A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6BBD64CD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2E0A0C3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2D7B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12/2,5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009B955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3C046576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5BD0F4C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2F4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12/4,3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3162F2A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272B7E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0FB5237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DECD6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12/6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1E13A37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F79F9E0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360661E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5AE8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12/10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5F648CC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B52128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573CDB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6F98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12/12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1071082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C0CAD10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69DFA3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51821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istniejącej rozdzielni stacyjnej z wykorzystaniem podstaw bezpiecznikowych typu PBD-1 250A lub PBD-2 400A lub PBD-3 630A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bezpiecznikowe.</w:t>
            </w:r>
          </w:p>
        </w:tc>
        <w:tc>
          <w:tcPr>
            <w:tcW w:w="575" w:type="dxa"/>
            <w:vAlign w:val="center"/>
          </w:tcPr>
          <w:p w14:paraId="63CB5F1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FF0A01E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5D57E3E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EEB63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istniejącym złączu kablowym z wykorzystaniem podstaw bezpiecznikowych typu PBD-1 250A lub PBD-2 400A lub PBD-3 630A 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1028FFF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92A323D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D3B5C4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F6D7B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istniejącej rozdzielni stacyjnej z wykorzystaniem rozłącznika listwowego typu NH  250A lub NH-2 400A lub NH-3 630A 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4727B3D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24EB921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42D63BC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03788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istniejącym złączu kablowym z wykorzystaniem rozłącznika listwowego typu NH  250A lub NH-2 400A lub NH-3 630A 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7C1F280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403C91B" w14:textId="77777777" w:rsidTr="004E2DD2">
        <w:trPr>
          <w:cantSplit/>
          <w:trHeight w:val="1262"/>
          <w:jc w:val="center"/>
        </w:trPr>
        <w:tc>
          <w:tcPr>
            <w:tcW w:w="0" w:type="auto"/>
            <w:vAlign w:val="center"/>
            <w:hideMark/>
          </w:tcPr>
          <w:p w14:paraId="3121101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3FC4E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istniejącym złączu kablowym z wykorzystaniem rozłącznika bezpiecznikowego typu RBK (gr. 00)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68A3190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3F64771C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3046E70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48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ABA3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dobudowy PBD</w:t>
            </w:r>
            <w:r>
              <w:rPr>
                <w:rFonts w:ascii="Calibri" w:hAnsi="Calibri" w:cs="Calibri"/>
                <w:color w:val="000000"/>
              </w:rPr>
              <w:br/>
              <w:t xml:space="preserve">Koszt zakupu, dostawy na miejsce budowy, </w:t>
            </w:r>
            <w:proofErr w:type="spellStart"/>
            <w:r>
              <w:rPr>
                <w:rFonts w:ascii="Calibri" w:hAnsi="Calibri" w:cs="Calibri"/>
                <w:color w:val="000000"/>
              </w:rPr>
              <w:t>oprzewodowanie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3B657C7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083A3AB8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0C3A488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C8D2D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pełnej obsługi geodezyjnej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wytyczenie+inwentaryzacja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>)</w:t>
            </w:r>
          </w:p>
        </w:tc>
        <w:tc>
          <w:tcPr>
            <w:tcW w:w="575" w:type="dxa"/>
            <w:vAlign w:val="center"/>
          </w:tcPr>
          <w:p w14:paraId="1DC0CB0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305B701E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3CEB508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D20EA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Uśredniony koszt zajęcia pasa drogowego (w tym wykonanie projektu organizacji ruchu)</w:t>
            </w:r>
          </w:p>
        </w:tc>
        <w:tc>
          <w:tcPr>
            <w:tcW w:w="575" w:type="dxa"/>
            <w:vAlign w:val="center"/>
          </w:tcPr>
          <w:p w14:paraId="1D646AA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46217A21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3EE8E94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C2A7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1 m. przepustu kablowego z rury DVK ф 75 mm</w:t>
            </w:r>
          </w:p>
        </w:tc>
        <w:tc>
          <w:tcPr>
            <w:tcW w:w="575" w:type="dxa"/>
            <w:vAlign w:val="center"/>
          </w:tcPr>
          <w:p w14:paraId="10BD383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6A888434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0D57250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4134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1 m. przepustu kablowego z rury DVK ф 110 mm</w:t>
            </w:r>
          </w:p>
        </w:tc>
        <w:tc>
          <w:tcPr>
            <w:tcW w:w="575" w:type="dxa"/>
            <w:vAlign w:val="center"/>
          </w:tcPr>
          <w:p w14:paraId="5FD431D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582AE47D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1244B83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B5949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budowy 1 m </w:t>
            </w:r>
            <w:proofErr w:type="spellStart"/>
            <w:r>
              <w:rPr>
                <w:rFonts w:ascii="Calibri" w:hAnsi="Calibri" w:cs="Calibri"/>
                <w:color w:val="000000"/>
              </w:rPr>
              <w:t>przecisku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(przepychu) kablowego z rury SRS ф 75 mm</w:t>
            </w:r>
          </w:p>
        </w:tc>
        <w:tc>
          <w:tcPr>
            <w:tcW w:w="575" w:type="dxa"/>
            <w:vAlign w:val="center"/>
          </w:tcPr>
          <w:p w14:paraId="587D40C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018B0053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008C733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CDCB9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budowy 1 m </w:t>
            </w:r>
            <w:proofErr w:type="spellStart"/>
            <w:r>
              <w:rPr>
                <w:rFonts w:ascii="Calibri" w:hAnsi="Calibri" w:cs="Calibri"/>
                <w:color w:val="000000"/>
              </w:rPr>
              <w:t>przecisku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(przepychu) kablowego z rury SRS ф 110 mm</w:t>
            </w:r>
          </w:p>
        </w:tc>
        <w:tc>
          <w:tcPr>
            <w:tcW w:w="575" w:type="dxa"/>
            <w:vAlign w:val="center"/>
          </w:tcPr>
          <w:p w14:paraId="7F1C739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</w:p>
        </w:tc>
      </w:tr>
      <w:tr w:rsidR="006D41CC" w:rsidRPr="00332EF1" w14:paraId="592FCE16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4C981C4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1F5D7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montażu kompletu ograniczników przepięć na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nN.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Pozycja obejmuje: montaż wraz z podłączeniem do przewodów roboczych i uziomu</w:t>
            </w:r>
          </w:p>
        </w:tc>
        <w:tc>
          <w:tcPr>
            <w:tcW w:w="575" w:type="dxa"/>
            <w:vAlign w:val="center"/>
          </w:tcPr>
          <w:p w14:paraId="4EC0E57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 xml:space="preserve">. </w:t>
            </w:r>
          </w:p>
        </w:tc>
      </w:tr>
      <w:tr w:rsidR="006D41CC" w:rsidRPr="00332EF1" w14:paraId="2C8BC116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1A021A4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5F78B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montażu rozłącznika słupowego czteropolowego typu RS-01</w:t>
            </w:r>
            <w:r>
              <w:rPr>
                <w:rFonts w:ascii="Calibri" w:hAnsi="Calibri" w:cs="Calibri"/>
                <w:color w:val="00000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575" w:type="dxa"/>
            <w:vAlign w:val="center"/>
          </w:tcPr>
          <w:p w14:paraId="28E677B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332EF1" w14:paraId="2B2CCFBC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</w:tcPr>
          <w:p w14:paraId="087B2A6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6A13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uziemienia i podłączenie uziemienia w złączu (RU≤30Ω)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Pozycja obejmuje: koszt wykonania uziemienia wraz z wykonaniem pomiarów potwierdzonych protokołem</w:t>
            </w:r>
          </w:p>
        </w:tc>
        <w:tc>
          <w:tcPr>
            <w:tcW w:w="575" w:type="dxa"/>
            <w:vAlign w:val="center"/>
          </w:tcPr>
          <w:p w14:paraId="17336EC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332EF1" w14:paraId="0DD9E644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</w:tcPr>
          <w:p w14:paraId="712A2F2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0769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uziemienia i podłączenie uziemienia na słupie (R≤10Ω)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Pozycja obejmuje: koszt wykonania uziemienia wraz z wykonaniem pomiarów potwierdzonych protokołem</w:t>
            </w:r>
          </w:p>
        </w:tc>
        <w:tc>
          <w:tcPr>
            <w:tcW w:w="575" w:type="dxa"/>
            <w:vAlign w:val="center"/>
          </w:tcPr>
          <w:p w14:paraId="61B23CF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332EF1" w14:paraId="266DCDA7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B636EF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485F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Demontaż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(długość liczona wg rzutu na mapie i mnożona przez skalę)</w:t>
            </w:r>
          </w:p>
        </w:tc>
        <w:tc>
          <w:tcPr>
            <w:tcW w:w="575" w:type="dxa"/>
            <w:vAlign w:val="center"/>
          </w:tcPr>
          <w:p w14:paraId="32B35FC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1F616F" w14:paraId="4B18F464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5D77454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984D1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Demontaż słupa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</w:p>
        </w:tc>
        <w:tc>
          <w:tcPr>
            <w:tcW w:w="575" w:type="dxa"/>
            <w:vAlign w:val="center"/>
          </w:tcPr>
          <w:p w14:paraId="59591F7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6D41CC" w:rsidRPr="001F616F" w14:paraId="41D141D5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7648A3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B99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Demontaż złącza kablowego / kablowo-pomiarowego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</w:p>
        </w:tc>
        <w:tc>
          <w:tcPr>
            <w:tcW w:w="575" w:type="dxa"/>
            <w:vAlign w:val="center"/>
          </w:tcPr>
          <w:p w14:paraId="0DDBBC3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1F616F" w14:paraId="7E7C057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3D761C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E90CB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Demontaż przyłącza lub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(długość liczona wg rzutu na mapie i mnożona przez skalę)</w:t>
            </w:r>
          </w:p>
        </w:tc>
        <w:tc>
          <w:tcPr>
            <w:tcW w:w="575" w:type="dxa"/>
            <w:vAlign w:val="center"/>
          </w:tcPr>
          <w:p w14:paraId="3795878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1F616F" w14:paraId="31D5C03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6EAFA3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717C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dokumentacji projektowej przyłącza lub linii niskiego napięcia do 20 m mierzone w rzucie poziomym</w:t>
            </w:r>
          </w:p>
        </w:tc>
        <w:tc>
          <w:tcPr>
            <w:tcW w:w="575" w:type="dxa"/>
            <w:vAlign w:val="center"/>
          </w:tcPr>
          <w:p w14:paraId="60477EB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1F616F" w14:paraId="15020859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703C20F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8E6BD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575" w:type="dxa"/>
            <w:vAlign w:val="center"/>
          </w:tcPr>
          <w:p w14:paraId="2F48C03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1F616F" w14:paraId="501E4A7C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</w:tcPr>
          <w:p w14:paraId="0A06EB1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4AF83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ZK1,2,3+PP (pomiar półpośredni)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 Licznik Energii Elektrycznej wraz z modemem dostarcza Zamawiający.</w:t>
            </w:r>
          </w:p>
          <w:p w14:paraId="057E013F" w14:textId="77777777" w:rsidR="008E2418" w:rsidRDefault="008E2418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UWAGA: </w:t>
            </w:r>
            <w:r w:rsidRPr="00180985">
              <w:rPr>
                <w:rFonts w:asciiTheme="minorHAnsi" w:hAnsiTheme="minorHAnsi" w:cstheme="minorHAnsi"/>
                <w:b/>
                <w:color w:val="FF0000"/>
                <w:u w:val="single"/>
              </w:rPr>
              <w:t>minimalna szerokość przedziału pomiarowego dla złącza kablowo-pomiarowego z układem półpośrednim wynosi 40 cm</w:t>
            </w:r>
          </w:p>
        </w:tc>
        <w:tc>
          <w:tcPr>
            <w:tcW w:w="575" w:type="dxa"/>
            <w:vAlign w:val="center"/>
          </w:tcPr>
          <w:p w14:paraId="4E027A6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1F616F" w14:paraId="29BDB5CE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351C501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8479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dokumentacji projektowej budowy przyłącza kablowego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20 m wraz z modernizacją rozdzielni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wymianą transformatora</w:t>
            </w:r>
          </w:p>
        </w:tc>
        <w:tc>
          <w:tcPr>
            <w:tcW w:w="575" w:type="dxa"/>
            <w:vAlign w:val="center"/>
          </w:tcPr>
          <w:p w14:paraId="7C1E194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0858BF14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6DF46C0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18B0E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kolejnej szafki pomiarowej przy złączach wielopomiarowych. Z ewentualnym podstawieniem fundamentu. </w:t>
            </w:r>
          </w:p>
        </w:tc>
        <w:tc>
          <w:tcPr>
            <w:tcW w:w="575" w:type="dxa"/>
            <w:vAlign w:val="center"/>
          </w:tcPr>
          <w:p w14:paraId="6BA0869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332EF1" w14:paraId="057E3C00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22E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3D4E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Przewiert sterowany pod rzekami, rowami, drzewami, bagnami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B1C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6D41CC" w:rsidRPr="00332EF1" w14:paraId="5A217A75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91C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69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49D7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ZK-5+1SL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A2F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6D41CC" w:rsidRPr="00332EF1" w14:paraId="225219BA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BD5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3561E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ZK-6+1SL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C0D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45BF06C4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C6B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05123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ZK-7+1SL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879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6D41CC" w:rsidRPr="00332EF1" w14:paraId="0369EFF2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6A6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63CDA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ZK-5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309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5A906C0E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CE4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44D4A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ZK-6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FE7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m.</w:t>
            </w:r>
          </w:p>
        </w:tc>
      </w:tr>
      <w:tr w:rsidR="006D41CC" w:rsidRPr="00332EF1" w14:paraId="7470764D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37D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11C6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ZK-7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970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29E5A5F9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5FD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54661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A75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0995A1C9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147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7700C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737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3A6F1560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5CE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515A8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C50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</w:tbl>
    <w:p w14:paraId="5293E56E" w14:textId="77777777" w:rsidR="003C64C9" w:rsidRDefault="003C64C9" w:rsidP="008E2418">
      <w:pPr>
        <w:rPr>
          <w:rFonts w:asciiTheme="minorHAnsi" w:hAnsiTheme="minorHAnsi" w:cs="Arial"/>
          <w:b/>
          <w:color w:val="FF0000"/>
          <w:sz w:val="22"/>
          <w:szCs w:val="22"/>
          <w:u w:val="single"/>
        </w:rPr>
      </w:pPr>
    </w:p>
    <w:p w14:paraId="0ED599D6" w14:textId="411D4EFA" w:rsidR="008E2418" w:rsidRDefault="007405AD" w:rsidP="008E2418">
      <w:pP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</w:pPr>
      <w:r w:rsidRPr="00180985">
        <w:rPr>
          <w:rFonts w:asciiTheme="minorHAnsi" w:hAnsiTheme="minorHAnsi" w:cs="Arial"/>
          <w:b/>
          <w:color w:val="FF0000"/>
          <w:sz w:val="22"/>
          <w:szCs w:val="22"/>
          <w:u w:val="single"/>
        </w:rPr>
        <w:t xml:space="preserve">Wszystkie złącza kablowe/kablowo-pomiarowe muszą być zgodne 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z dokumentem „Standardy techniczne złącz kablowych, kablowo-pomiarowych oraz złączy napowietrznych </w:t>
      </w:r>
      <w:proofErr w:type="spellStart"/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nN</w:t>
      </w:r>
      <w:proofErr w:type="spellEnd"/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w PGE Dystrybucja S.A.” z dn. 29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.01.2024, któ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ry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stanowi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rozszerzenie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obowiązujących w PGE Dystrybucja S.A. 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WBSE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, i umieszczony jest pod adresem </w:t>
      </w:r>
      <w:hyperlink r:id="rId12" w:history="1">
        <w:r w:rsidRPr="00C15160">
          <w:rPr>
            <w:rStyle w:val="Hipercze"/>
            <w:rFonts w:asciiTheme="minorHAnsi" w:hAnsiTheme="minorHAnsi" w:cstheme="minorHAnsi"/>
            <w:b/>
            <w:bCs/>
            <w:sz w:val="22"/>
            <w:szCs w:val="22"/>
          </w:rPr>
          <w:t>https://pgedystrybucja.pl/uslugi-dystrybucyjne/dokumenty-do-pobrania</w:t>
        </w:r>
      </w:hyperlink>
    </w:p>
    <w:p w14:paraId="337B574C" w14:textId="77777777" w:rsidR="00A93ED9" w:rsidRPr="003F4925" w:rsidRDefault="00880F83" w:rsidP="00E93038">
      <w:pPr>
        <w:keepLines/>
        <w:widowControl/>
        <w:numPr>
          <w:ilvl w:val="0"/>
          <w:numId w:val="31"/>
        </w:numPr>
        <w:adjustRightInd/>
        <w:spacing w:before="120" w:after="120" w:line="360" w:lineRule="auto"/>
        <w:ind w:left="357" w:hanging="357"/>
        <w:textAlignment w:val="auto"/>
        <w:rPr>
          <w:rFonts w:asciiTheme="minorHAnsi" w:hAnsiTheme="minorHAnsi" w:cs="Arial"/>
          <w:b/>
          <w:sz w:val="22"/>
          <w:szCs w:val="22"/>
        </w:rPr>
      </w:pPr>
      <w:r w:rsidRPr="003F4925">
        <w:rPr>
          <w:rFonts w:asciiTheme="minorHAnsi" w:hAnsiTheme="minorHAnsi" w:cs="Arial"/>
          <w:b/>
          <w:sz w:val="22"/>
          <w:szCs w:val="22"/>
        </w:rPr>
        <w:t>W</w:t>
      </w:r>
      <w:r w:rsidR="00A93ED9" w:rsidRPr="003F4925">
        <w:rPr>
          <w:rFonts w:asciiTheme="minorHAnsi" w:hAnsiTheme="minorHAnsi" w:cs="Arial"/>
          <w:b/>
          <w:sz w:val="22"/>
          <w:szCs w:val="22"/>
        </w:rPr>
        <w:t xml:space="preserve">ytyczne dotyczące </w:t>
      </w:r>
      <w:r w:rsidRPr="003F4925">
        <w:rPr>
          <w:rFonts w:asciiTheme="minorHAnsi" w:hAnsiTheme="minorHAnsi" w:cs="Arial"/>
          <w:b/>
          <w:sz w:val="22"/>
          <w:szCs w:val="22"/>
        </w:rPr>
        <w:t>opracowania</w:t>
      </w:r>
      <w:r w:rsidR="00A93ED9" w:rsidRPr="003F4925">
        <w:rPr>
          <w:rFonts w:asciiTheme="minorHAnsi" w:hAnsiTheme="minorHAnsi" w:cs="Arial"/>
          <w:b/>
          <w:sz w:val="22"/>
          <w:szCs w:val="22"/>
        </w:rPr>
        <w:t xml:space="preserve"> dokumentacji projektowych.</w:t>
      </w:r>
    </w:p>
    <w:p w14:paraId="1DD0CD10" w14:textId="77777777" w:rsidR="00880F83" w:rsidRPr="003F4925" w:rsidRDefault="00880F83" w:rsidP="00E93038">
      <w:pPr>
        <w:keepLines/>
        <w:widowControl/>
        <w:numPr>
          <w:ilvl w:val="1"/>
          <w:numId w:val="31"/>
        </w:numPr>
        <w:adjustRightInd/>
        <w:spacing w:before="120" w:after="120" w:line="276" w:lineRule="auto"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Szczegółowe wytyczne dotyczące zawartości dokumentacji projektowych</w:t>
      </w:r>
    </w:p>
    <w:p w14:paraId="6E57991B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Stronę tytułową, na której należy umieścić następujące informacje:</w:t>
      </w:r>
    </w:p>
    <w:p w14:paraId="319986CA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wyszczególnienie miejsca inwestycji wraz z podanymi numerami ewidencyjnymi działek,</w:t>
      </w:r>
    </w:p>
    <w:p w14:paraId="69D4AF19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zapis, że inwestorem jest PGE Dystrybucja S.A.,</w:t>
      </w:r>
    </w:p>
    <w:p w14:paraId="1F4E495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lastRenderedPageBreak/>
        <w:t>metryczkę z danymi i podpisem projektanta.</w:t>
      </w:r>
    </w:p>
    <w:p w14:paraId="19617B95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Opis techniczny zawierający informacje na temat miejsca przyłączenia, mocy przyłączeniowej, istniejącej sieci elektroenergetycznej, systemu pracy sieci, zakresu robót związanych z realizacją przyłączenia oraz lokalizacji projektowanego złącza zgodnie z określonymi warunkami przyłączenia.</w:t>
      </w:r>
    </w:p>
    <w:p w14:paraId="4BCED433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Plan Sytuacyjny wykonany na aktualnej mapie do celów projektowych (oryginał) z naniesioną trasą przyłącza</w:t>
      </w:r>
      <w:r w:rsidR="009A1EC0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>. Plan powinien zawierać informacje o:</w:t>
      </w:r>
    </w:p>
    <w:p w14:paraId="58AF96E5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miejscu przyłączenia,</w:t>
      </w:r>
    </w:p>
    <w:p w14:paraId="633CBE62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istniejącej linii elektroenergetycznej, do której następuje przyłączenie (nazwa linii, typ i przekrój przewodów, system pracy sieci),</w:t>
      </w:r>
    </w:p>
    <w:p w14:paraId="2C60A4B9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typie projektowanego złącza,</w:t>
      </w:r>
    </w:p>
    <w:p w14:paraId="129C0EF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projektowanego przyłącza</w:t>
      </w:r>
      <w:r w:rsidR="009A1EC0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 xml:space="preserve"> (typ i przekrój przewodów, długość trasy i całkowita długość projektowanego przyłącza</w:t>
      </w:r>
      <w:r w:rsidR="009A1EC0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>),</w:t>
      </w:r>
    </w:p>
    <w:p w14:paraId="07F8128C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miejsca usytuowania złącza i układu pomiarowo – rozliczeniowego,</w:t>
      </w:r>
    </w:p>
    <w:p w14:paraId="52EC4A64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Dokumentacja powinna zawierać, obliczenia techniczne uwzględniające:</w:t>
      </w:r>
    </w:p>
    <w:p w14:paraId="4DEECDB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dobór urządzeń (aparatury, osprzętu, przewodów) do warunków zwarciowych i obciążeniowych,</w:t>
      </w:r>
    </w:p>
    <w:p w14:paraId="5D57F60C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sprawdzenie dopuszczalnych spadków napięcia,</w:t>
      </w:r>
    </w:p>
    <w:p w14:paraId="12870626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w przypadku układu pomiarowego półpośredniego – prawidłowość doboru przekładników prądowych.</w:t>
      </w:r>
    </w:p>
    <w:p w14:paraId="6103A6D6" w14:textId="77777777" w:rsidR="00A93ED9" w:rsidRPr="003F4925" w:rsidRDefault="00880F83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/>
          <w:sz w:val="22"/>
          <w:szCs w:val="22"/>
        </w:rPr>
        <w:t xml:space="preserve">Zestawienie materiałów niezbędnych do realizacji przyłączenia. Zestawienie powinno być sporządzone z uwzględnieniem materiałów, aparatów i urządzeń zgodnie </w:t>
      </w:r>
      <w:r w:rsidR="0023384E">
        <w:rPr>
          <w:rFonts w:asciiTheme="minorHAnsi" w:hAnsiTheme="minorHAnsi"/>
          <w:sz w:val="22"/>
          <w:szCs w:val="22"/>
        </w:rPr>
        <w:br/>
      </w:r>
      <w:r w:rsidRPr="003F4925">
        <w:rPr>
          <w:rFonts w:asciiTheme="minorHAnsi" w:hAnsiTheme="minorHAnsi"/>
          <w:sz w:val="22"/>
          <w:szCs w:val="22"/>
        </w:rPr>
        <w:t xml:space="preserve">z </w:t>
      </w:r>
      <w:r w:rsidR="004C22F8" w:rsidRPr="003F4925">
        <w:rPr>
          <w:rFonts w:asciiTheme="minorHAnsi" w:hAnsiTheme="minorHAnsi"/>
          <w:sz w:val="22"/>
          <w:szCs w:val="22"/>
        </w:rPr>
        <w:t>„</w:t>
      </w:r>
      <w:r w:rsidRPr="003F4925">
        <w:rPr>
          <w:rFonts w:asciiTheme="minorHAnsi" w:hAnsiTheme="minorHAnsi"/>
          <w:sz w:val="22"/>
          <w:szCs w:val="22"/>
        </w:rPr>
        <w:t>Wytycznymi do budowy systemów elektroenergetycznych w PGE Dystrybucja S.A.</w:t>
      </w:r>
      <w:r w:rsidR="004C22F8" w:rsidRPr="003F4925">
        <w:rPr>
          <w:rFonts w:asciiTheme="minorHAnsi" w:hAnsiTheme="minorHAnsi"/>
          <w:sz w:val="22"/>
          <w:szCs w:val="22"/>
        </w:rPr>
        <w:t>” oraz „Wymaganiami technicznymi urządzeń elektroenergetycznych w PGE Dystrybucja S.A.”</w:t>
      </w:r>
      <w:r w:rsidR="00256A66">
        <w:rPr>
          <w:rFonts w:asciiTheme="minorHAnsi" w:hAnsiTheme="minorHAnsi"/>
          <w:sz w:val="22"/>
          <w:szCs w:val="22"/>
        </w:rPr>
        <w:t xml:space="preserve"> </w:t>
      </w:r>
      <w:r w:rsidR="0023384E" w:rsidRPr="0023384E">
        <w:rPr>
          <w:rFonts w:asciiTheme="minorHAnsi" w:hAnsiTheme="minorHAnsi"/>
          <w:b/>
          <w:bCs/>
          <w:sz w:val="22"/>
          <w:szCs w:val="22"/>
          <w:u w:val="single"/>
        </w:rPr>
        <w:t xml:space="preserve">W przypadku użycia </w:t>
      </w:r>
      <w:r w:rsidRPr="0023384E">
        <w:rPr>
          <w:rFonts w:asciiTheme="minorHAnsi" w:hAnsiTheme="minorHAnsi"/>
          <w:b/>
          <w:bCs/>
          <w:sz w:val="22"/>
          <w:szCs w:val="22"/>
          <w:u w:val="single"/>
        </w:rPr>
        <w:t>w projekcie nazw własnych aparatów (urządzeń), koniecznym jest wskazanie parametrów równoważnych dla wskazanych urządzeń</w:t>
      </w:r>
      <w:r w:rsidR="00A93ED9" w:rsidRPr="0023384E">
        <w:rPr>
          <w:rFonts w:asciiTheme="minorHAnsi" w:hAnsiTheme="minorHAnsi" w:cs="Arial"/>
          <w:sz w:val="22"/>
          <w:szCs w:val="22"/>
          <w:u w:val="single"/>
        </w:rPr>
        <w:t>.</w:t>
      </w:r>
    </w:p>
    <w:p w14:paraId="64244112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Rysunki skrzyżowania przyłącza</w:t>
      </w:r>
      <w:r w:rsidR="00880F83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 xml:space="preserve"> z drogą lub z innymi obiektami, uwzględniające miejscowe warunki terenowe oraz uwagi właścicieli obiektów zawarte w odpowiednich zgodach – decyzjach.</w:t>
      </w:r>
    </w:p>
    <w:p w14:paraId="5DE14DDE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 xml:space="preserve">Schemat jednokreskowy przyłącza </w:t>
      </w:r>
      <w:r w:rsidR="004C22F8" w:rsidRPr="003F4925">
        <w:rPr>
          <w:rFonts w:asciiTheme="minorHAnsi" w:hAnsiTheme="minorHAnsi" w:cs="Arial"/>
          <w:sz w:val="22"/>
          <w:szCs w:val="22"/>
        </w:rPr>
        <w:t xml:space="preserve">lub linii niskiego napięcia </w:t>
      </w:r>
      <w:r w:rsidRPr="003F4925">
        <w:rPr>
          <w:rFonts w:asciiTheme="minorHAnsi" w:hAnsiTheme="minorHAnsi" w:cs="Arial"/>
          <w:sz w:val="22"/>
          <w:szCs w:val="22"/>
        </w:rPr>
        <w:t>zawierający informacje o:</w:t>
      </w:r>
    </w:p>
    <w:p w14:paraId="277520EE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miejscu przyłączenia,</w:t>
      </w:r>
    </w:p>
    <w:p w14:paraId="537D17C9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istniejącej linii elektroenergetycznej, do której następuje przyłączenie (nazwa linii, typ i przekrój przewodów lub kabla, system pracy sieci),</w:t>
      </w:r>
    </w:p>
    <w:p w14:paraId="0106653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typie projektowanego złącza,</w:t>
      </w:r>
    </w:p>
    <w:p w14:paraId="6D66D296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typie i wartości projektowanego zabezpieczenia głównego,</w:t>
      </w:r>
    </w:p>
    <w:p w14:paraId="1CA9C73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projektowanego przyłącza (typ i przekrój przewodów, długość trasy i całkowita długość projektowanego przyłącza).</w:t>
      </w:r>
    </w:p>
    <w:p w14:paraId="384D798E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Schematy elektryczne zastosowanych urządzeń rozdzielczych z opisem aparatury i osprzętu.</w:t>
      </w:r>
    </w:p>
    <w:p w14:paraId="0F3D02DF" w14:textId="77777777" w:rsidR="0067601D" w:rsidRDefault="0067601D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Kopię warunków przyłączenia</w:t>
      </w:r>
    </w:p>
    <w:p w14:paraId="32A3E706" w14:textId="77777777" w:rsidR="00A93ED9" w:rsidRPr="00366005" w:rsidRDefault="0067601D" w:rsidP="00366005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66005">
        <w:rPr>
          <w:rFonts w:asciiTheme="minorHAnsi" w:hAnsiTheme="minorHAnsi" w:cs="Arial"/>
          <w:sz w:val="22"/>
          <w:szCs w:val="22"/>
        </w:rPr>
        <w:t xml:space="preserve">Uzyskane w imieniu i na rzecz Zamawiającego </w:t>
      </w:r>
      <w:r w:rsidR="00D6409F" w:rsidRPr="00366005">
        <w:rPr>
          <w:rFonts w:asciiTheme="minorHAnsi" w:hAnsiTheme="minorHAnsi" w:cs="Arial"/>
          <w:sz w:val="22"/>
          <w:szCs w:val="22"/>
        </w:rPr>
        <w:t xml:space="preserve">pisemnej </w:t>
      </w:r>
      <w:r w:rsidRPr="00366005">
        <w:rPr>
          <w:rFonts w:asciiTheme="minorHAnsi" w:hAnsiTheme="minorHAnsi" w:cs="Arial"/>
          <w:sz w:val="22"/>
          <w:szCs w:val="22"/>
        </w:rPr>
        <w:t xml:space="preserve">zgody w formie </w:t>
      </w:r>
      <w:r w:rsidR="00D6409F" w:rsidRPr="00366005">
        <w:rPr>
          <w:rFonts w:asciiTheme="minorHAnsi" w:hAnsiTheme="minorHAnsi" w:cs="Arial"/>
          <w:sz w:val="22"/>
          <w:szCs w:val="22"/>
        </w:rPr>
        <w:t>umowy</w:t>
      </w:r>
      <w:r w:rsidR="00366005" w:rsidRPr="00366005">
        <w:t xml:space="preserve"> </w:t>
      </w:r>
      <w:r w:rsidR="00366005" w:rsidRPr="00366005">
        <w:rPr>
          <w:rFonts w:asciiTheme="minorHAnsi" w:hAnsiTheme="minorHAnsi" w:cs="Arial"/>
          <w:sz w:val="22"/>
          <w:szCs w:val="22"/>
        </w:rPr>
        <w:t>o udostępnienie nieruchomości na budowę urządzeń elektroenergetycznych</w:t>
      </w:r>
      <w:r w:rsidR="00366005">
        <w:rPr>
          <w:rFonts w:asciiTheme="minorHAnsi" w:hAnsiTheme="minorHAnsi" w:cs="Arial"/>
          <w:sz w:val="22"/>
          <w:szCs w:val="22"/>
        </w:rPr>
        <w:t>.</w:t>
      </w:r>
      <w:r w:rsidR="00366005" w:rsidRPr="00366005">
        <w:rPr>
          <w:rFonts w:asciiTheme="minorHAnsi" w:hAnsiTheme="minorHAnsi" w:cs="Arial"/>
          <w:sz w:val="22"/>
          <w:szCs w:val="22"/>
        </w:rPr>
        <w:t xml:space="preserve"> </w:t>
      </w:r>
    </w:p>
    <w:p w14:paraId="54E2ABFE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Zgody zarządców dróg na umieszczenie urządzeń w pasie drogowym, przez które przebiega trasa przyłącza</w:t>
      </w:r>
      <w:r w:rsidR="00880F83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="004C22F8" w:rsidRPr="003F4925">
        <w:rPr>
          <w:rFonts w:asciiTheme="minorHAnsi" w:hAnsiTheme="minorHAnsi" w:cs="Arial"/>
          <w:sz w:val="22"/>
          <w:szCs w:val="22"/>
        </w:rPr>
        <w:t xml:space="preserve"> niskiego napięcia</w:t>
      </w:r>
      <w:r w:rsidRPr="003F4925">
        <w:rPr>
          <w:rFonts w:asciiTheme="minorHAnsi" w:hAnsiTheme="minorHAnsi" w:cs="Arial"/>
          <w:sz w:val="22"/>
          <w:szCs w:val="22"/>
        </w:rPr>
        <w:t>.</w:t>
      </w:r>
    </w:p>
    <w:p w14:paraId="16ED0ECF" w14:textId="77777777" w:rsidR="00A93ED9" w:rsidRPr="003F4925" w:rsidRDefault="009A1EC0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lastRenderedPageBreak/>
        <w:t xml:space="preserve">Potwierdzony </w:t>
      </w:r>
      <w:r w:rsidR="00A93ED9" w:rsidRPr="003F4925">
        <w:rPr>
          <w:rFonts w:asciiTheme="minorHAnsi" w:hAnsiTheme="minorHAnsi" w:cs="Arial"/>
          <w:sz w:val="22"/>
          <w:szCs w:val="22"/>
        </w:rPr>
        <w:t>wypis z rejestru gruntów wyszczególniający numery i stan prawny działek, przez które przebiega trasa przyłącza</w:t>
      </w:r>
      <w:r w:rsidR="004C22F8" w:rsidRPr="003F4925">
        <w:rPr>
          <w:rFonts w:asciiTheme="minorHAnsi" w:hAnsiTheme="minorHAnsi" w:cs="Arial"/>
          <w:sz w:val="22"/>
          <w:szCs w:val="22"/>
        </w:rPr>
        <w:t xml:space="preserve"> lub linii niskiego napięcia</w:t>
      </w:r>
      <w:r w:rsidR="00A93ED9" w:rsidRPr="003F4925">
        <w:rPr>
          <w:rFonts w:asciiTheme="minorHAnsi" w:hAnsiTheme="minorHAnsi" w:cs="Arial"/>
          <w:sz w:val="22"/>
          <w:szCs w:val="22"/>
        </w:rPr>
        <w:t>.</w:t>
      </w:r>
    </w:p>
    <w:p w14:paraId="1F5DE561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 xml:space="preserve">Nie jest wymagane uzgodnienie z Zespołu Uzgadniania Dokumentacji Projektowej (ZUDP) z wyłączeniem sytuacji, w których uzgodnienie ZUDP-u warunkują odrębne przepisy bądź wymogi instytucji administracyjnych, zarządców dróg, itp. oraz na uzasadniony wniosek inwestora w oparciu o art. 28b ust. 4 ustawy Prawo geodezyjne </w:t>
      </w:r>
      <w:r w:rsidR="0023384E">
        <w:rPr>
          <w:rFonts w:asciiTheme="minorHAnsi" w:hAnsiTheme="minorHAnsi" w:cs="Arial"/>
          <w:sz w:val="22"/>
          <w:szCs w:val="22"/>
        </w:rPr>
        <w:br/>
      </w:r>
      <w:r w:rsidRPr="003F4925">
        <w:rPr>
          <w:rFonts w:asciiTheme="minorHAnsi" w:hAnsiTheme="minorHAnsi" w:cs="Arial"/>
          <w:sz w:val="22"/>
          <w:szCs w:val="22"/>
        </w:rPr>
        <w:t xml:space="preserve">i kartograficzne Dz. U. 2014 poz. 897. W przypadku gdy nie jest potrzebne uzgodnienie ZUDP wymagane jest aby na oryginalnych mapach do celów projektowych były naniesione punkty geodezyjne (wykaz współrzędnych podpisany przez geodetę) </w:t>
      </w:r>
      <w:r w:rsidR="0023384E">
        <w:rPr>
          <w:rFonts w:asciiTheme="minorHAnsi" w:hAnsiTheme="minorHAnsi" w:cs="Arial"/>
          <w:sz w:val="22"/>
          <w:szCs w:val="22"/>
        </w:rPr>
        <w:br/>
      </w:r>
      <w:r w:rsidRPr="003F4925">
        <w:rPr>
          <w:rFonts w:asciiTheme="minorHAnsi" w:hAnsiTheme="minorHAnsi" w:cs="Arial"/>
          <w:sz w:val="22"/>
          <w:szCs w:val="22"/>
        </w:rPr>
        <w:t>i dodatkowo podpisane przez projektanta.</w:t>
      </w:r>
      <w:r w:rsidR="0023384E">
        <w:rPr>
          <w:rFonts w:asciiTheme="minorHAnsi" w:hAnsiTheme="minorHAnsi" w:cs="Arial"/>
          <w:sz w:val="22"/>
          <w:szCs w:val="22"/>
        </w:rPr>
        <w:tab/>
      </w:r>
      <w:r w:rsidR="0023384E">
        <w:rPr>
          <w:rFonts w:asciiTheme="minorHAnsi" w:hAnsiTheme="minorHAnsi" w:cs="Arial"/>
          <w:sz w:val="22"/>
          <w:szCs w:val="22"/>
        </w:rPr>
        <w:tab/>
      </w:r>
      <w:r w:rsidR="0023384E">
        <w:rPr>
          <w:rFonts w:asciiTheme="minorHAnsi" w:hAnsiTheme="minorHAnsi" w:cs="Arial"/>
          <w:sz w:val="22"/>
          <w:szCs w:val="22"/>
        </w:rPr>
        <w:tab/>
      </w:r>
      <w:r w:rsidR="0023384E">
        <w:rPr>
          <w:rFonts w:asciiTheme="minorHAnsi" w:hAnsiTheme="minorHAnsi" w:cs="Arial"/>
          <w:sz w:val="22"/>
          <w:szCs w:val="22"/>
        </w:rPr>
        <w:tab/>
      </w:r>
      <w:r w:rsidR="00880F83" w:rsidRPr="003F4925">
        <w:rPr>
          <w:rFonts w:asciiTheme="minorHAnsi" w:hAnsiTheme="minorHAnsi" w:cs="Arial"/>
          <w:sz w:val="22"/>
          <w:szCs w:val="22"/>
        </w:rPr>
        <w:tab/>
      </w:r>
    </w:p>
    <w:p w14:paraId="70358D55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Oświadczenia projektanta o zgodności dokumentacji projektowej z aktualnie obowiązującymi przepisami.</w:t>
      </w:r>
    </w:p>
    <w:p w14:paraId="517BE093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Opracowanie projektów odtworzenia chodników i wjazdów do stacji, wymaganych stosownymi decyzjami i uzgodnieniami.</w:t>
      </w:r>
    </w:p>
    <w:p w14:paraId="18635A6C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Uzgodnienie lokalizacji z odpowiednimi służbami, instytucjami, urzędami, warunków zajęcia terenu, odtworzenia itp.</w:t>
      </w:r>
    </w:p>
    <w:p w14:paraId="36908DBE" w14:textId="77777777" w:rsidR="00880F83" w:rsidRPr="003F4925" w:rsidRDefault="00880F83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/>
          <w:sz w:val="22"/>
          <w:szCs w:val="22"/>
        </w:rPr>
        <w:t>Prace projektowe Wykonawca wykonuje w oparciu o warunki techniczne w zakresie zaprojektowania przyłącza lub linii</w:t>
      </w:r>
      <w:r w:rsidR="004C22F8" w:rsidRPr="003F4925">
        <w:rPr>
          <w:rFonts w:asciiTheme="minorHAnsi" w:hAnsiTheme="minorHAnsi"/>
          <w:sz w:val="22"/>
          <w:szCs w:val="22"/>
        </w:rPr>
        <w:t xml:space="preserve"> niskiego napięcia</w:t>
      </w:r>
      <w:r w:rsidRPr="003F4925">
        <w:rPr>
          <w:rFonts w:asciiTheme="minorHAnsi" w:hAnsiTheme="minorHAnsi"/>
          <w:sz w:val="22"/>
          <w:szCs w:val="22"/>
        </w:rPr>
        <w:t xml:space="preserve"> dla danego zlecenia </w:t>
      </w:r>
      <w:r w:rsidR="004C22F8" w:rsidRPr="003F4925">
        <w:rPr>
          <w:rFonts w:asciiTheme="minorHAnsi" w:hAnsiTheme="minorHAnsi"/>
          <w:sz w:val="22"/>
          <w:szCs w:val="22"/>
        </w:rPr>
        <w:t xml:space="preserve">uszczegółowiającego </w:t>
      </w:r>
      <w:r w:rsidRPr="003F4925">
        <w:rPr>
          <w:rFonts w:asciiTheme="minorHAnsi" w:hAnsiTheme="minorHAnsi"/>
          <w:sz w:val="22"/>
          <w:szCs w:val="22"/>
        </w:rPr>
        <w:t>z uwzględnieniem zapisów zawartych</w:t>
      </w:r>
      <w:r w:rsidR="004C22F8" w:rsidRPr="003F4925">
        <w:rPr>
          <w:rFonts w:asciiTheme="minorHAnsi" w:hAnsiTheme="minorHAnsi"/>
          <w:sz w:val="22"/>
          <w:szCs w:val="22"/>
        </w:rPr>
        <w:t xml:space="preserve"> </w:t>
      </w:r>
      <w:r w:rsidRPr="003F4925">
        <w:rPr>
          <w:rFonts w:asciiTheme="minorHAnsi" w:hAnsiTheme="minorHAnsi"/>
          <w:sz w:val="22"/>
          <w:szCs w:val="22"/>
        </w:rPr>
        <w:t>w „</w:t>
      </w:r>
      <w:r w:rsidR="0065013A" w:rsidRPr="0065013A">
        <w:rPr>
          <w:rFonts w:asciiTheme="minorHAnsi" w:hAnsiTheme="minorHAnsi"/>
          <w:sz w:val="22"/>
          <w:szCs w:val="22"/>
        </w:rPr>
        <w:t>Wytycznych do budowy systemów elektroenergetycznych w PGE Dystrybucja S.A.</w:t>
      </w:r>
      <w:r w:rsidRPr="003F4925">
        <w:rPr>
          <w:rFonts w:asciiTheme="minorHAnsi" w:hAnsiTheme="minorHAnsi"/>
          <w:sz w:val="22"/>
          <w:szCs w:val="22"/>
        </w:rPr>
        <w:t xml:space="preserve">” </w:t>
      </w:r>
      <w:r w:rsidR="004C22F8" w:rsidRPr="003F4925">
        <w:rPr>
          <w:rFonts w:asciiTheme="minorHAnsi" w:hAnsiTheme="minorHAnsi"/>
          <w:sz w:val="22"/>
          <w:szCs w:val="22"/>
        </w:rPr>
        <w:t xml:space="preserve">oraz „Wymaganiach technicznych urządzeń elektroenergetycznych w PGE Dystrybucja S.A.” </w:t>
      </w:r>
    </w:p>
    <w:p w14:paraId="629A87D1" w14:textId="77777777" w:rsidR="0055086F" w:rsidRPr="003F4925" w:rsidRDefault="0055086F" w:rsidP="00E93038">
      <w:pPr>
        <w:keepLines/>
        <w:widowControl/>
        <w:numPr>
          <w:ilvl w:val="1"/>
          <w:numId w:val="31"/>
        </w:numPr>
        <w:adjustRightInd/>
        <w:spacing w:before="120" w:after="120" w:line="276" w:lineRule="auto"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Ogólne wytyczne dotyczące dokumentacji projektowych</w:t>
      </w:r>
    </w:p>
    <w:p w14:paraId="5D5935F0" w14:textId="77777777" w:rsidR="0055086F" w:rsidRPr="003F4925" w:rsidRDefault="0055086F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/>
          <w:sz w:val="22"/>
          <w:szCs w:val="22"/>
        </w:rPr>
        <w:t>Dokumentacja projektowa winna być sporządzona zgodnie z normami, przepisami, zasadami współczesnej wiedzy technicznej, przepisami BHP a w szczególności:</w:t>
      </w:r>
    </w:p>
    <w:p w14:paraId="4277304C" w14:textId="77777777" w:rsidR="0055086F" w:rsidRPr="003F4925" w:rsidRDefault="0055086F" w:rsidP="00E93038">
      <w:pPr>
        <w:pStyle w:val="Nagwek3"/>
        <w:keepNext w:val="0"/>
        <w:keepLines/>
        <w:widowControl/>
        <w:numPr>
          <w:ilvl w:val="3"/>
          <w:numId w:val="31"/>
        </w:numPr>
        <w:tabs>
          <w:tab w:val="clear" w:pos="2160"/>
          <w:tab w:val="num" w:pos="1985"/>
        </w:tabs>
        <w:spacing w:before="120" w:after="120"/>
        <w:rPr>
          <w:rFonts w:asciiTheme="minorHAnsi" w:hAnsiTheme="minorHAnsi"/>
          <w:szCs w:val="22"/>
        </w:rPr>
      </w:pPr>
      <w:r w:rsidRPr="003F4925">
        <w:rPr>
          <w:rFonts w:asciiTheme="minorHAnsi" w:hAnsiTheme="minorHAnsi"/>
          <w:szCs w:val="22"/>
        </w:rPr>
        <w:t>Przepisami Prawa Budowlanego i Prawa Energetycznego.</w:t>
      </w:r>
    </w:p>
    <w:p w14:paraId="7184B3F7" w14:textId="77777777" w:rsidR="0055086F" w:rsidRPr="003F4925" w:rsidRDefault="0055086F" w:rsidP="00E93038">
      <w:pPr>
        <w:pStyle w:val="Nagwek3"/>
        <w:keepNext w:val="0"/>
        <w:keepLines/>
        <w:widowControl/>
        <w:numPr>
          <w:ilvl w:val="3"/>
          <w:numId w:val="31"/>
        </w:numPr>
        <w:tabs>
          <w:tab w:val="clear" w:pos="2160"/>
          <w:tab w:val="num" w:pos="1985"/>
        </w:tabs>
        <w:spacing w:before="120" w:after="120"/>
        <w:rPr>
          <w:rFonts w:asciiTheme="minorHAnsi" w:hAnsiTheme="minorHAnsi"/>
          <w:szCs w:val="22"/>
        </w:rPr>
      </w:pPr>
      <w:r w:rsidRPr="003F4925">
        <w:rPr>
          <w:rFonts w:asciiTheme="minorHAnsi" w:hAnsiTheme="minorHAnsi"/>
          <w:szCs w:val="22"/>
        </w:rPr>
        <w:t>Rozporządzeniem Ministra Infrastruktury z dnia 2 września 2004</w:t>
      </w:r>
      <w:r w:rsidR="0023384E">
        <w:rPr>
          <w:rFonts w:asciiTheme="minorHAnsi" w:hAnsiTheme="minorHAnsi"/>
          <w:szCs w:val="22"/>
          <w:lang w:val="pl-PL"/>
        </w:rPr>
        <w:t xml:space="preserve"> </w:t>
      </w:r>
      <w:r w:rsidRPr="003F4925">
        <w:rPr>
          <w:rFonts w:asciiTheme="minorHAnsi" w:hAnsiTheme="minorHAnsi"/>
          <w:szCs w:val="22"/>
        </w:rPr>
        <w:t>r. w sprawie szczegółowego zakresu i formy dokumentacji projektowej.</w:t>
      </w:r>
    </w:p>
    <w:p w14:paraId="0AF8FB34" w14:textId="77777777" w:rsidR="0055086F" w:rsidRPr="003F4925" w:rsidRDefault="00505A09" w:rsidP="00E93038">
      <w:pPr>
        <w:pStyle w:val="Nagwek3"/>
        <w:keepNext w:val="0"/>
        <w:keepLines/>
        <w:widowControl/>
        <w:numPr>
          <w:ilvl w:val="3"/>
          <w:numId w:val="31"/>
        </w:numPr>
        <w:tabs>
          <w:tab w:val="clear" w:pos="2160"/>
          <w:tab w:val="num" w:pos="1985"/>
        </w:tabs>
        <w:spacing w:before="120" w:after="120"/>
        <w:rPr>
          <w:rFonts w:asciiTheme="minorHAnsi" w:hAnsiTheme="minorHAnsi"/>
          <w:szCs w:val="22"/>
        </w:rPr>
      </w:pPr>
      <w:r w:rsidRPr="003F4925">
        <w:rPr>
          <w:rFonts w:asciiTheme="minorHAnsi" w:hAnsiTheme="minorHAnsi"/>
          <w:szCs w:val="22"/>
        </w:rPr>
        <w:t>Rozporządzeniem Ministra Transportu, Budownictwa i Gospodarki Morskiej z dnia 25 kwietnia 2012 r.</w:t>
      </w:r>
      <w:r w:rsidR="0055086F" w:rsidRPr="003F4925">
        <w:rPr>
          <w:rFonts w:asciiTheme="minorHAnsi" w:hAnsiTheme="minorHAnsi"/>
          <w:szCs w:val="22"/>
        </w:rPr>
        <w:t xml:space="preserve"> w sprawie szczegółowego zakresu i formy projektu budowlanego. </w:t>
      </w:r>
    </w:p>
    <w:p w14:paraId="0CC99FBC" w14:textId="77777777" w:rsidR="0055086F" w:rsidRPr="003F4925" w:rsidRDefault="0055086F" w:rsidP="00E93038">
      <w:pPr>
        <w:pStyle w:val="Nagwek2"/>
        <w:keepNext w:val="0"/>
        <w:keepLines/>
        <w:widowControl/>
        <w:numPr>
          <w:ilvl w:val="2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3F4925">
        <w:rPr>
          <w:rFonts w:asciiTheme="minorHAnsi" w:hAnsiTheme="minorHAnsi"/>
          <w:szCs w:val="22"/>
        </w:rPr>
        <w:t>Wykonawca odpowiada, za wszelkie wady prawne dokumentacji projektowej.</w:t>
      </w:r>
    </w:p>
    <w:p w14:paraId="2E01985C" w14:textId="77777777" w:rsidR="00AF64D8" w:rsidRPr="003F4925" w:rsidRDefault="00AF64D8" w:rsidP="00E93038">
      <w:pPr>
        <w:pStyle w:val="Nagwek2"/>
        <w:keepNext w:val="0"/>
        <w:keepLines/>
        <w:widowControl/>
        <w:numPr>
          <w:ilvl w:val="2"/>
          <w:numId w:val="31"/>
        </w:numPr>
        <w:spacing w:before="120" w:after="120"/>
        <w:rPr>
          <w:rFonts w:asciiTheme="minorHAnsi" w:hAnsiTheme="minorHAnsi" w:cs="Arial"/>
          <w:szCs w:val="22"/>
          <w:lang w:val="pl-PL"/>
        </w:rPr>
      </w:pPr>
      <w:r w:rsidRPr="003F4925">
        <w:rPr>
          <w:rFonts w:asciiTheme="minorHAnsi" w:hAnsiTheme="minorHAnsi" w:cs="Arial"/>
          <w:szCs w:val="22"/>
        </w:rPr>
        <w:t>Wszystkie uzgodnienia i decyzje zawierające wymagania inne niż w normach i przepisach należy uzgodnić z Zamawiającym</w:t>
      </w:r>
      <w:r w:rsidR="00C261B3" w:rsidRPr="003F4925">
        <w:rPr>
          <w:rFonts w:asciiTheme="minorHAnsi" w:hAnsiTheme="minorHAnsi" w:cs="Arial"/>
          <w:szCs w:val="22"/>
          <w:lang w:val="pl-PL"/>
        </w:rPr>
        <w:t>.</w:t>
      </w:r>
    </w:p>
    <w:p w14:paraId="0E3EC995" w14:textId="77777777" w:rsidR="00AF64D8" w:rsidRPr="003F4925" w:rsidRDefault="00AF64D8" w:rsidP="00E93038">
      <w:pPr>
        <w:pStyle w:val="Nagwek2"/>
        <w:keepNext w:val="0"/>
        <w:keepLines/>
        <w:widowControl/>
        <w:numPr>
          <w:ilvl w:val="2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3F4925">
        <w:rPr>
          <w:rFonts w:asciiTheme="minorHAnsi" w:hAnsiTheme="minorHAnsi" w:cs="Arial"/>
          <w:szCs w:val="22"/>
        </w:rPr>
        <w:t>Na schemacie zasilania należy podać długość trasy przyłącza</w:t>
      </w:r>
      <w:r w:rsidRPr="003F4925">
        <w:rPr>
          <w:rFonts w:asciiTheme="minorHAnsi" w:hAnsiTheme="minorHAnsi" w:cs="Arial"/>
          <w:szCs w:val="22"/>
          <w:lang w:val="pl-PL"/>
        </w:rPr>
        <w:t xml:space="preserve"> lub linii</w:t>
      </w:r>
      <w:r w:rsidRPr="003F4925">
        <w:rPr>
          <w:rFonts w:asciiTheme="minorHAnsi" w:hAnsiTheme="minorHAnsi" w:cs="Arial"/>
          <w:szCs w:val="22"/>
        </w:rPr>
        <w:t xml:space="preserve"> (przez tą długość rozumie się długość </w:t>
      </w:r>
      <w:r w:rsidRPr="003F4925">
        <w:rPr>
          <w:rFonts w:asciiTheme="minorHAnsi" w:hAnsiTheme="minorHAnsi" w:cs="Arial"/>
          <w:szCs w:val="22"/>
          <w:lang w:val="pl-PL"/>
        </w:rPr>
        <w:t>– rzut poziomy</w:t>
      </w:r>
      <w:r w:rsidRPr="003F4925">
        <w:rPr>
          <w:rFonts w:asciiTheme="minorHAnsi" w:hAnsiTheme="minorHAnsi" w:cs="Arial"/>
          <w:szCs w:val="22"/>
        </w:rPr>
        <w:t>) oraz długość kabla i przewodów</w:t>
      </w:r>
      <w:r w:rsidR="0023384E">
        <w:rPr>
          <w:rFonts w:asciiTheme="minorHAnsi" w:hAnsiTheme="minorHAnsi" w:cs="Arial"/>
          <w:szCs w:val="22"/>
          <w:lang w:val="pl-PL"/>
        </w:rPr>
        <w:t>.</w:t>
      </w:r>
    </w:p>
    <w:p w14:paraId="19C80989" w14:textId="77777777" w:rsidR="00480F3E" w:rsidRDefault="0055086F" w:rsidP="00E93038">
      <w:pPr>
        <w:pStyle w:val="Nagwek2"/>
        <w:keepNext w:val="0"/>
        <w:keepLines/>
        <w:widowControl/>
        <w:numPr>
          <w:ilvl w:val="2"/>
          <w:numId w:val="31"/>
        </w:numPr>
        <w:tabs>
          <w:tab w:val="left" w:pos="505"/>
        </w:tabs>
        <w:spacing w:before="120" w:after="120"/>
        <w:rPr>
          <w:rFonts w:asciiTheme="minorHAnsi" w:hAnsiTheme="minorHAnsi"/>
          <w:szCs w:val="22"/>
          <w:lang w:val="pl-PL"/>
        </w:rPr>
      </w:pPr>
      <w:r w:rsidRPr="0051416D">
        <w:rPr>
          <w:rFonts w:asciiTheme="minorHAnsi" w:hAnsiTheme="minorHAnsi"/>
          <w:szCs w:val="22"/>
        </w:rPr>
        <w:t>Każdy projekt należy przekazać do Zamawiającego w dwóch egzemplarzach w tym jeden egzemplarz archiwalny zawierający oryginalne dokumenty i informacje podlegające ochronie danych osobowych.</w:t>
      </w:r>
    </w:p>
    <w:p w14:paraId="2A228D49" w14:textId="77777777" w:rsidR="00480F3E" w:rsidRPr="00480F3E" w:rsidRDefault="00480F3E" w:rsidP="00E93038">
      <w:pPr>
        <w:keepLines/>
        <w:widowControl/>
        <w:rPr>
          <w:lang w:eastAsia="x-none"/>
        </w:rPr>
      </w:pPr>
    </w:p>
    <w:p w14:paraId="0A92EC0F" w14:textId="77777777" w:rsidR="00DB0ACF" w:rsidRPr="0023384E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23384E">
        <w:rPr>
          <w:rFonts w:asciiTheme="minorHAnsi" w:hAnsiTheme="minorHAnsi" w:cs="Arial"/>
          <w:szCs w:val="22"/>
        </w:rPr>
        <w:lastRenderedPageBreak/>
        <w:t>Szczegółowe wytyczne dotyczące budowy elektroenergetycznych przyłączy napowietrznych niskiego napięcia.</w:t>
      </w:r>
    </w:p>
    <w:p w14:paraId="4176BA5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Ogólne wymagania związane z budową elektroenergetycznych przyłączy napowietrznych niskiego napięcia:</w:t>
      </w:r>
    </w:p>
    <w:p w14:paraId="02D6781E" w14:textId="77777777" w:rsidR="00DB0ACF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Wykonawca robót jest odpowiedzialny za jakość ich wykonania, w oparciu o Polskie Normy, Normy Branżowe, „</w:t>
      </w:r>
      <w:r w:rsidR="00CD36EE" w:rsidRPr="0023384E">
        <w:rPr>
          <w:rFonts w:asciiTheme="minorHAnsi" w:hAnsiTheme="minorHAnsi"/>
          <w:szCs w:val="22"/>
        </w:rPr>
        <w:t xml:space="preserve">Wytyczne do budowy systemów elektroenergetycznych </w:t>
      </w:r>
      <w:r w:rsidR="004F358F">
        <w:rPr>
          <w:rFonts w:asciiTheme="minorHAnsi" w:hAnsiTheme="minorHAnsi"/>
          <w:szCs w:val="22"/>
          <w:lang w:val="pl-PL"/>
        </w:rPr>
        <w:br/>
      </w:r>
      <w:r w:rsidR="00CD36EE" w:rsidRPr="0023384E">
        <w:rPr>
          <w:rFonts w:asciiTheme="minorHAnsi" w:hAnsiTheme="minorHAnsi"/>
          <w:szCs w:val="22"/>
        </w:rPr>
        <w:t>w PGE Dystrybucja S.A</w:t>
      </w:r>
      <w:r w:rsidR="0065013A">
        <w:rPr>
          <w:rFonts w:asciiTheme="minorHAnsi" w:hAnsiTheme="minorHAnsi"/>
          <w:szCs w:val="22"/>
          <w:lang w:val="pl-PL"/>
        </w:rPr>
        <w:t>.</w:t>
      </w:r>
      <w:r w:rsidRPr="0023384E">
        <w:rPr>
          <w:rFonts w:asciiTheme="minorHAnsi" w:hAnsiTheme="minorHAnsi"/>
          <w:szCs w:val="22"/>
        </w:rPr>
        <w:t xml:space="preserve">” </w:t>
      </w:r>
      <w:r w:rsidR="0093408C" w:rsidRPr="0023384E">
        <w:rPr>
          <w:rFonts w:asciiTheme="minorHAnsi" w:hAnsiTheme="minorHAnsi"/>
          <w:szCs w:val="22"/>
        </w:rPr>
        <w:t>oraz „Wymagania techniczn</w:t>
      </w:r>
      <w:r w:rsidR="0093408C" w:rsidRPr="0023384E">
        <w:rPr>
          <w:rFonts w:asciiTheme="minorHAnsi" w:hAnsiTheme="minorHAnsi"/>
          <w:szCs w:val="22"/>
          <w:lang w:val="pl-PL"/>
        </w:rPr>
        <w:t>e</w:t>
      </w:r>
      <w:r w:rsidR="0093408C" w:rsidRPr="0023384E">
        <w:rPr>
          <w:rFonts w:asciiTheme="minorHAnsi" w:hAnsiTheme="minorHAnsi"/>
          <w:szCs w:val="22"/>
        </w:rPr>
        <w:t xml:space="preserve"> urządzeń elektroenerget</w:t>
      </w:r>
      <w:r w:rsidR="004F358F">
        <w:rPr>
          <w:rFonts w:asciiTheme="minorHAnsi" w:hAnsiTheme="minorHAnsi"/>
          <w:szCs w:val="22"/>
        </w:rPr>
        <w:t>ycznych w PGE Dystrybucja S.A.”</w:t>
      </w:r>
      <w:r w:rsidR="0093408C" w:rsidRPr="0023384E">
        <w:rPr>
          <w:rFonts w:asciiTheme="minorHAnsi" w:hAnsiTheme="minorHAnsi"/>
          <w:szCs w:val="22"/>
          <w:lang w:val="pl-PL"/>
        </w:rPr>
        <w:t xml:space="preserve"> </w:t>
      </w:r>
      <w:r w:rsidRPr="0023384E">
        <w:rPr>
          <w:rFonts w:asciiTheme="minorHAnsi" w:hAnsiTheme="minorHAnsi"/>
          <w:szCs w:val="22"/>
        </w:rPr>
        <w:t xml:space="preserve">oraz zapisy niniejszej Specyfikacji </w:t>
      </w:r>
      <w:r w:rsidR="0093408C" w:rsidRPr="0023384E">
        <w:rPr>
          <w:rFonts w:asciiTheme="minorHAnsi" w:hAnsiTheme="minorHAnsi"/>
          <w:szCs w:val="22"/>
          <w:lang w:val="pl-PL"/>
        </w:rPr>
        <w:t>Technicznej</w:t>
      </w:r>
      <w:r w:rsidRPr="0023384E">
        <w:rPr>
          <w:rFonts w:asciiTheme="minorHAnsi" w:hAnsiTheme="minorHAnsi"/>
          <w:szCs w:val="22"/>
        </w:rPr>
        <w:t>.</w:t>
      </w:r>
    </w:p>
    <w:p w14:paraId="78CABD55" w14:textId="77777777" w:rsidR="00CE681B" w:rsidRPr="00CE681B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Przez długość przyłącza napowietrznego należy rozumieć jego długość liczoną jako rzut poziomy (wzdłuż trasy) od słupa linii napowietrznej 0,4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 xml:space="preserve"> do haka na elewacji budynku (lub na wysięgniku rurowym) bez uwzględnienia zapasów i trasy przewodu na murze (lub w rurze wysięgnika).</w:t>
      </w:r>
    </w:p>
    <w:p w14:paraId="14CE6D0E" w14:textId="77777777" w:rsidR="00CE681B" w:rsidRPr="0051416D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Zamawiający zobowiązuje Wykonawcę do dokładnego zapoznania się z lokalizacją istniejących  urządzeń </w:t>
      </w:r>
      <w:r w:rsidR="00CD36EE" w:rsidRPr="0023384E">
        <w:rPr>
          <w:rFonts w:asciiTheme="minorHAnsi" w:hAnsiTheme="minorHAnsi"/>
          <w:szCs w:val="22"/>
        </w:rPr>
        <w:t>elektroenergetycznych</w:t>
      </w:r>
      <w:r w:rsidRPr="0023384E">
        <w:rPr>
          <w:rFonts w:asciiTheme="minorHAnsi" w:hAnsiTheme="minorHAnsi"/>
          <w:szCs w:val="22"/>
        </w:rPr>
        <w:t xml:space="preserve"> oraz infrastrukturą towarzyszącą – skrzyżowaniami z drogami, wjazdami oraz wszystkimi istniejącymi liniami napowietrznymi i kablowymi w obecnej sytuacji terenowej. </w:t>
      </w:r>
    </w:p>
    <w:p w14:paraId="4E3A705A" w14:textId="77777777" w:rsidR="00CE681B" w:rsidRPr="00CE681B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W przypadku stwierdzenia przez Wykonawcę niemożności przystąpienia do wykonania zlecenia ze względu na brak możliwości technicznych (niezależnych od Wykonawcy), prawnych lub przekroczenia umownego zakresu rzeczowego zlecenia, Wykonawca zwraca się do Zamawiającego z pisemnym wnioskiem o anulowanie zlecenia. </w:t>
      </w:r>
    </w:p>
    <w:p w14:paraId="32F5045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wyznacza swojego pracownika w celu weryfikacji wniosku Wykonawcy i potwierdzenie lub zaprzeczenie zaistniałego faktu. </w:t>
      </w:r>
    </w:p>
    <w:p w14:paraId="7CB52B3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potwierdzenia przez pracownika Zamawiającego przyczyn odstąpienia Wykonawcy od udzielonego mu zlecenia, Zamawiający pisemnie anuluje wystawione wcześniej zlecenie, a sprawę kieruje do załatwienia w innym trybie. </w:t>
      </w:r>
    </w:p>
    <w:p w14:paraId="4D46D49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 przypadku braku potwierdzenia przez pracownika Zamawiającego przyczyn odstąpienia Wykonawcy od udzielonego mu zlecenia, Wykonawca jest zobowiązany do wykonania zleconych prac.</w:t>
      </w:r>
    </w:p>
    <w:p w14:paraId="31574E66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Jeżeli w ciągu 7 dni roboczych od pisemnego przyjęcia zlecenia Wykonawca nie wnosi żadnych zastrzeżeń do udzielonego mu zlecenia - jest to równoznaczne z przyjęciem zlecenia do wykonania.</w:t>
      </w:r>
    </w:p>
    <w:p w14:paraId="7D675DD7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Wymagania związane z realizacją robót budowlanych przyłączy napowietrznych niskiego napięcia:</w:t>
      </w:r>
    </w:p>
    <w:p w14:paraId="0188098E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Prace budowlano-montażowe Wykonawca wykonuje w oparciu o dokument</w:t>
      </w:r>
      <w:r w:rsidR="00614193" w:rsidRPr="0023384E">
        <w:rPr>
          <w:rFonts w:asciiTheme="minorHAnsi" w:hAnsiTheme="minorHAnsi"/>
          <w:szCs w:val="22"/>
        </w:rPr>
        <w:t>ację projektową</w:t>
      </w:r>
      <w:r w:rsidRPr="0023384E">
        <w:rPr>
          <w:rFonts w:asciiTheme="minorHAnsi" w:hAnsiTheme="minorHAnsi"/>
          <w:szCs w:val="22"/>
        </w:rPr>
        <w:t>.</w:t>
      </w:r>
    </w:p>
    <w:p w14:paraId="5AE33738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>Wykonawstwo przyłączy odbywa się techniką prac pod napięciem (posiadanie odpowiednich uprawnień jest warunkiem koniecznym).</w:t>
      </w:r>
    </w:p>
    <w:p w14:paraId="59CA46B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zobowiązany jest do </w:t>
      </w:r>
      <w:r w:rsidR="00CD36EE" w:rsidRPr="0023384E">
        <w:rPr>
          <w:rFonts w:asciiTheme="minorHAnsi" w:hAnsiTheme="minorHAnsi"/>
          <w:szCs w:val="22"/>
        </w:rPr>
        <w:t>zamontowania</w:t>
      </w:r>
      <w:r w:rsidRPr="0023384E">
        <w:rPr>
          <w:rFonts w:asciiTheme="minorHAnsi" w:hAnsiTheme="minorHAnsi"/>
          <w:szCs w:val="22"/>
        </w:rPr>
        <w:t xml:space="preserve"> przyłącza napowietrznego na słupie </w:t>
      </w:r>
      <w:proofErr w:type="spellStart"/>
      <w:r w:rsidR="00C261B3" w:rsidRPr="0023384E">
        <w:rPr>
          <w:rFonts w:asciiTheme="minorHAnsi" w:hAnsiTheme="minorHAnsi"/>
          <w:szCs w:val="22"/>
        </w:rPr>
        <w:t>n</w:t>
      </w:r>
      <w:r w:rsidR="00C261B3" w:rsidRPr="0023384E">
        <w:rPr>
          <w:rFonts w:asciiTheme="minorHAnsi" w:hAnsiTheme="minorHAnsi"/>
          <w:szCs w:val="22"/>
          <w:lang w:val="pl-PL"/>
        </w:rPr>
        <w:t>N</w:t>
      </w:r>
      <w:proofErr w:type="spellEnd"/>
      <w:r w:rsidRPr="0023384E">
        <w:rPr>
          <w:rFonts w:asciiTheme="minorHAnsi" w:hAnsiTheme="minorHAnsi"/>
          <w:szCs w:val="22"/>
        </w:rPr>
        <w:t xml:space="preserve"> wraz z niezbędnym osprzętem.</w:t>
      </w:r>
    </w:p>
    <w:p w14:paraId="4008E5C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zobowiązany jest do </w:t>
      </w:r>
      <w:r w:rsidR="00CD36EE" w:rsidRPr="0023384E">
        <w:rPr>
          <w:rFonts w:asciiTheme="minorHAnsi" w:hAnsiTheme="minorHAnsi"/>
          <w:szCs w:val="22"/>
        </w:rPr>
        <w:t>wprowadzenia</w:t>
      </w:r>
      <w:r w:rsidRPr="0023384E">
        <w:rPr>
          <w:rFonts w:asciiTheme="minorHAnsi" w:hAnsiTheme="minorHAnsi"/>
          <w:szCs w:val="22"/>
        </w:rPr>
        <w:t xml:space="preserve"> przewodu do istniejących przygotowanych przez podmiot przyłączany rur osłonowych na elewacji budynku (lub </w:t>
      </w:r>
      <w:r w:rsidR="008B1436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w rurze wysięgnika).</w:t>
      </w:r>
    </w:p>
    <w:p w14:paraId="3064D03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zobowiązany jest do </w:t>
      </w:r>
      <w:r w:rsidR="00CD36EE" w:rsidRPr="0023384E">
        <w:rPr>
          <w:rFonts w:asciiTheme="minorHAnsi" w:hAnsiTheme="minorHAnsi"/>
          <w:szCs w:val="22"/>
        </w:rPr>
        <w:t>wprowadzenia</w:t>
      </w:r>
      <w:r w:rsidRPr="0023384E">
        <w:rPr>
          <w:rFonts w:asciiTheme="minorHAnsi" w:hAnsiTheme="minorHAnsi"/>
          <w:szCs w:val="22"/>
        </w:rPr>
        <w:t xml:space="preserve"> przewodów przyłącza do przygotowanej przez podmiot przyłączany skrzynki złączowej ZNP i podłączenie ich do zacisków zabezpieczenia RP-00 lub listwy zaciskowej.</w:t>
      </w:r>
    </w:p>
    <w:p w14:paraId="26940F7E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zakres prac budowlano – montażowych realizowanych przez Wykonawcę wchodzi również </w:t>
      </w:r>
      <w:r w:rsidR="00CD36EE" w:rsidRPr="0023384E">
        <w:rPr>
          <w:rFonts w:asciiTheme="minorHAnsi" w:hAnsiTheme="minorHAnsi"/>
          <w:szCs w:val="22"/>
        </w:rPr>
        <w:t>podłączenie</w:t>
      </w:r>
      <w:r w:rsidRPr="0023384E">
        <w:rPr>
          <w:rFonts w:asciiTheme="minorHAnsi" w:hAnsiTheme="minorHAnsi"/>
          <w:szCs w:val="22"/>
        </w:rPr>
        <w:t xml:space="preserve"> przyłącza oraz</w:t>
      </w:r>
      <w:r w:rsidR="00CD36EE" w:rsidRPr="0023384E">
        <w:rPr>
          <w:rFonts w:asciiTheme="minorHAnsi" w:hAnsiTheme="minorHAnsi"/>
          <w:szCs w:val="22"/>
        </w:rPr>
        <w:t xml:space="preserve"> montaż i podłączenie</w:t>
      </w:r>
      <w:r w:rsidRPr="0023384E">
        <w:rPr>
          <w:rFonts w:asciiTheme="minorHAnsi" w:hAnsiTheme="minorHAnsi"/>
          <w:szCs w:val="22"/>
        </w:rPr>
        <w:t xml:space="preserve"> kompletu ograniczników przepięć do istniejącej linii 0,4</w:t>
      </w:r>
      <w:r w:rsidR="008B1436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>.</w:t>
      </w:r>
    </w:p>
    <w:p w14:paraId="19231BE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uzyskanie koniecznych okresowych zezwoleń na zajęcie pasów drogowych, </w:t>
      </w:r>
      <w:proofErr w:type="spellStart"/>
      <w:r w:rsidRPr="0023384E">
        <w:rPr>
          <w:rFonts w:asciiTheme="minorHAnsi" w:hAnsiTheme="minorHAnsi"/>
          <w:szCs w:val="22"/>
        </w:rPr>
        <w:t>wyłączeń</w:t>
      </w:r>
      <w:proofErr w:type="spellEnd"/>
      <w:r w:rsidRPr="0023384E">
        <w:rPr>
          <w:rFonts w:asciiTheme="minorHAnsi" w:hAnsiTheme="minorHAnsi"/>
          <w:szCs w:val="22"/>
        </w:rPr>
        <w:t xml:space="preserve"> </w:t>
      </w:r>
      <w:r w:rsidR="008B1436">
        <w:rPr>
          <w:rFonts w:asciiTheme="minorHAnsi" w:hAnsiTheme="minorHAnsi"/>
          <w:szCs w:val="22"/>
          <w:lang w:val="pl-PL"/>
        </w:rPr>
        <w:t>sieci</w:t>
      </w:r>
      <w:r w:rsidRPr="0023384E">
        <w:rPr>
          <w:rFonts w:asciiTheme="minorHAnsi" w:hAnsiTheme="minorHAnsi"/>
          <w:szCs w:val="22"/>
        </w:rPr>
        <w:t xml:space="preserve"> elektroenergetycznych, telekomunikacyjnych, gazowych, itp. wynikających z wykonywania prac budowlano – montażowych objętych przedmiotem zamówienia. Wykonawca zapewni udział w procesie budowlanym służb właścicieli urządzeń podziemnych, przy których prace należy prowadzić pod ich nadzorem.</w:t>
      </w:r>
    </w:p>
    <w:p w14:paraId="72F16F09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wymaga, aby dla każdego przyjętego zlecenia na 7 dni przed wykonaniem prac budowlanych Wykonawca powiadomił odbiorcę o terminie prowadzenia prac. Wykonawca zobowiązany jest do poinformowania odbiorcy o konieczności przygotowania złącza pomiarowego oraz przygotowania instalacji odbiorczej.</w:t>
      </w:r>
    </w:p>
    <w:p w14:paraId="333DA67B" w14:textId="77777777" w:rsidR="00CD7861" w:rsidRPr="0023384E" w:rsidRDefault="00CD7861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  <w:lang w:val="pl-PL"/>
        </w:rPr>
        <w:t>Wykonawca odpowiada za uzgodnienie i wykonanie ewentualnej wycinki drzew</w:t>
      </w:r>
      <w:r w:rsidR="008B1436">
        <w:rPr>
          <w:rFonts w:asciiTheme="minorHAnsi" w:hAnsiTheme="minorHAnsi"/>
          <w:szCs w:val="22"/>
          <w:lang w:val="pl-PL"/>
        </w:rPr>
        <w:t>.</w:t>
      </w:r>
    </w:p>
    <w:p w14:paraId="5F287A0C" w14:textId="77777777" w:rsidR="00CD7861" w:rsidRPr="0023384E" w:rsidRDefault="00CD7861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  <w:lang w:val="pl-PL"/>
        </w:rPr>
        <w:t xml:space="preserve">Wszelkie koszty wynikłe w trakcie realizacji zadania (koszty wycinek drzew, odszkodowania za szkody, w tym powstałe na gruncie oraz uprawach) ponosi Wykonawca prac. </w:t>
      </w:r>
    </w:p>
    <w:p w14:paraId="2EDF157F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  <w:lang w:val="pl-PL"/>
        </w:rPr>
        <w:t>Wykonawca odpowiada za odtworzenia terenów zielonych, dróg i chodników zgodnie z warunkami wydanymi przez właścicieli gruntu</w:t>
      </w:r>
      <w:r w:rsidR="008B1436">
        <w:rPr>
          <w:rFonts w:asciiTheme="minorHAnsi" w:hAnsiTheme="minorHAnsi"/>
          <w:szCs w:val="22"/>
          <w:lang w:val="pl-PL"/>
        </w:rPr>
        <w:t>.</w:t>
      </w:r>
    </w:p>
    <w:p w14:paraId="3F487BA2" w14:textId="77777777" w:rsidR="000B5638" w:rsidRPr="00122037" w:rsidRDefault="000B5638" w:rsidP="00E93038">
      <w:pPr>
        <w:pStyle w:val="Akapitzlist"/>
        <w:keepLines/>
        <w:widowControl/>
        <w:numPr>
          <w:ilvl w:val="2"/>
          <w:numId w:val="31"/>
        </w:numPr>
        <w:rPr>
          <w:rFonts w:asciiTheme="minorHAnsi" w:hAnsiTheme="minorHAnsi"/>
          <w:sz w:val="22"/>
          <w:szCs w:val="22"/>
          <w:lang w:val="x-none" w:eastAsia="en-US"/>
        </w:rPr>
      </w:pPr>
      <w:r w:rsidRPr="00122037">
        <w:rPr>
          <w:rFonts w:asciiTheme="minorHAnsi" w:hAnsiTheme="minorHAnsi"/>
          <w:sz w:val="22"/>
          <w:szCs w:val="22"/>
          <w:lang w:val="x-none" w:eastAsia="en-US"/>
        </w:rPr>
        <w:lastRenderedPageBreak/>
        <w:t>Wykonawca odpowiada za przestrzeganie zasad zawartych w: „Instrukcji organizacji bezpiecznej pracy przy urządzeniach energetycznych w PGE Dystrybucja S.A.”, „Instrukcji organizacji prac w sieci dystrybucyjnej PGE Dystrybucja S.A. z udziałem firm zewnętrznych” oraz „Wytycznych do budowy systemów elektroenergetycznych w PGE Dystrybucja S.A.” oraz „Zasadach prowadzenia prac przy budowie lub przebudowie stacji i linii elektroenergetycznych” dostępnych na stronie</w:t>
      </w:r>
      <w:r w:rsidR="00366005">
        <w:rPr>
          <w:rFonts w:asciiTheme="minorHAnsi" w:hAnsiTheme="minorHAnsi"/>
          <w:sz w:val="22"/>
          <w:szCs w:val="22"/>
          <w:lang w:val="x-none" w:eastAsia="en-US"/>
        </w:rPr>
        <w:t xml:space="preserve"> </w:t>
      </w:r>
      <w:hyperlink r:id="rId13" w:history="1">
        <w:r w:rsidR="00D6409F" w:rsidRPr="00226A93">
          <w:rPr>
            <w:rStyle w:val="Hipercze"/>
            <w:rFonts w:asciiTheme="minorHAnsi" w:hAnsiTheme="minorHAnsi"/>
            <w:sz w:val="22"/>
            <w:szCs w:val="22"/>
            <w:lang w:val="x-none" w:eastAsia="en-US"/>
          </w:rPr>
          <w:t>http://www.pgedystrybucja.pl/dla-klienta/przydatne-dokumenty</w:t>
        </w:r>
      </w:hyperlink>
      <w:r w:rsidR="00D6409F">
        <w:rPr>
          <w:rFonts w:asciiTheme="minorHAnsi" w:hAnsiTheme="minorHAnsi"/>
          <w:color w:val="0070C0"/>
          <w:sz w:val="22"/>
          <w:szCs w:val="22"/>
          <w:lang w:eastAsia="en-US"/>
        </w:rPr>
        <w:t xml:space="preserve"> </w:t>
      </w: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, oraz obowiązujących przepisów BHP.  </w:t>
      </w:r>
    </w:p>
    <w:p w14:paraId="5ABBCF2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Wszelkie zmiany zakresu prac należy uzgodnić wcześniej z Zamawiającym.</w:t>
      </w:r>
    </w:p>
    <w:p w14:paraId="72076BE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Do obowiązków Wykonawcy należy uzyskanie decyzji i pozwoleń związanych z umieszczeniem urządzeń w pasie drogowym. Uzyskane decyzje winny być wydane na Zamawiającego. Wykonawca w ciągu 7 dni dostarczy </w:t>
      </w:r>
      <w:r w:rsidR="00505A09" w:rsidRPr="0023384E">
        <w:rPr>
          <w:rFonts w:asciiTheme="minorHAnsi" w:hAnsiTheme="minorHAnsi"/>
          <w:szCs w:val="22"/>
          <w:lang w:val="pl-PL"/>
        </w:rPr>
        <w:t xml:space="preserve">Zamawiającemu </w:t>
      </w:r>
      <w:r w:rsidRPr="0023384E">
        <w:rPr>
          <w:rFonts w:asciiTheme="minorHAnsi" w:hAnsiTheme="minorHAnsi"/>
          <w:szCs w:val="22"/>
        </w:rPr>
        <w:t xml:space="preserve">wydane decyzje </w:t>
      </w:r>
      <w:r w:rsidR="00705C88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 xml:space="preserve">i </w:t>
      </w:r>
      <w:r w:rsidR="00505A09" w:rsidRPr="0023384E">
        <w:rPr>
          <w:rFonts w:asciiTheme="minorHAnsi" w:hAnsiTheme="minorHAnsi"/>
          <w:szCs w:val="22"/>
        </w:rPr>
        <w:t>pozwolenia</w:t>
      </w:r>
      <w:r w:rsidRPr="0023384E">
        <w:rPr>
          <w:rFonts w:asciiTheme="minorHAnsi" w:hAnsiTheme="minorHAnsi"/>
          <w:szCs w:val="22"/>
        </w:rPr>
        <w:t>.</w:t>
      </w:r>
    </w:p>
    <w:p w14:paraId="21C2669D" w14:textId="77777777" w:rsidR="0042121A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Harmonogram realizacji prac (w tym wyłączenia sieci i dopuszczenia brygad do pracy) należy uzgodnić z </w:t>
      </w:r>
      <w:r w:rsidR="0093408C" w:rsidRPr="0023384E">
        <w:rPr>
          <w:rFonts w:asciiTheme="minorHAnsi" w:hAnsiTheme="minorHAnsi"/>
          <w:szCs w:val="22"/>
          <w:lang w:val="pl-PL"/>
        </w:rPr>
        <w:t xml:space="preserve">właściwym </w:t>
      </w:r>
      <w:r w:rsidR="00E12B70" w:rsidRPr="0023384E">
        <w:rPr>
          <w:rFonts w:asciiTheme="minorHAnsi" w:hAnsiTheme="minorHAnsi"/>
          <w:szCs w:val="22"/>
        </w:rPr>
        <w:t>Centrum Dyspozytorskim</w:t>
      </w:r>
      <w:r w:rsidRPr="0023384E">
        <w:rPr>
          <w:rFonts w:asciiTheme="minorHAnsi" w:hAnsiTheme="minorHAnsi"/>
          <w:szCs w:val="22"/>
        </w:rPr>
        <w:t xml:space="preserve"> </w:t>
      </w:r>
      <w:r w:rsidR="0093408C" w:rsidRPr="0023384E">
        <w:rPr>
          <w:rFonts w:asciiTheme="minorHAnsi" w:hAnsiTheme="minorHAnsi"/>
          <w:szCs w:val="22"/>
          <w:lang w:val="pl-PL"/>
        </w:rPr>
        <w:t>Zamawiającego</w:t>
      </w:r>
      <w:r w:rsidRPr="0023384E">
        <w:rPr>
          <w:rFonts w:asciiTheme="minorHAnsi" w:hAnsiTheme="minorHAnsi"/>
          <w:szCs w:val="22"/>
        </w:rPr>
        <w:t xml:space="preserve"> na co najmniej 2</w:t>
      </w:r>
      <w:r w:rsidR="00E12B70" w:rsidRPr="0023384E">
        <w:rPr>
          <w:rFonts w:asciiTheme="minorHAnsi" w:hAnsiTheme="minorHAnsi"/>
          <w:szCs w:val="22"/>
        </w:rPr>
        <w:t> </w:t>
      </w:r>
      <w:r w:rsidRPr="0023384E">
        <w:rPr>
          <w:rFonts w:asciiTheme="minorHAnsi" w:hAnsiTheme="minorHAnsi"/>
          <w:szCs w:val="22"/>
        </w:rPr>
        <w:t>tygodnie przed rozpoczęciem prac. Niezbędne wyłączenia i dopuszczenia w sieci elektroenergetycznej PGE</w:t>
      </w:r>
      <w:r w:rsidR="001C7B36">
        <w:rPr>
          <w:rFonts w:asciiTheme="minorHAnsi" w:hAnsiTheme="minorHAnsi"/>
          <w:szCs w:val="22"/>
        </w:rPr>
        <w:t xml:space="preserve"> Dystrybucja S.A. Oddział Łódź </w:t>
      </w:r>
      <w:r w:rsidRPr="0023384E">
        <w:rPr>
          <w:rFonts w:asciiTheme="minorHAnsi" w:hAnsiTheme="minorHAnsi"/>
          <w:szCs w:val="22"/>
        </w:rPr>
        <w:t xml:space="preserve">wykonywane są </w:t>
      </w:r>
      <w:r w:rsidR="0042121A" w:rsidRPr="0023384E">
        <w:rPr>
          <w:rFonts w:asciiTheme="minorHAnsi" w:hAnsiTheme="minorHAnsi"/>
          <w:szCs w:val="22"/>
        </w:rPr>
        <w:t>płatnie</w:t>
      </w:r>
      <w:r w:rsidRPr="0023384E">
        <w:rPr>
          <w:rFonts w:asciiTheme="minorHAnsi" w:hAnsiTheme="minorHAnsi"/>
          <w:szCs w:val="22"/>
        </w:rPr>
        <w:t xml:space="preserve">. </w:t>
      </w:r>
      <w:r w:rsidR="0042121A" w:rsidRPr="0023384E">
        <w:rPr>
          <w:rFonts w:asciiTheme="minorHAnsi" w:hAnsiTheme="minorHAnsi"/>
          <w:szCs w:val="22"/>
        </w:rPr>
        <w:t xml:space="preserve">Za koszt </w:t>
      </w:r>
      <w:proofErr w:type="spellStart"/>
      <w:r w:rsidR="0042121A" w:rsidRPr="0023384E">
        <w:rPr>
          <w:rFonts w:asciiTheme="minorHAnsi" w:hAnsiTheme="minorHAnsi"/>
          <w:szCs w:val="22"/>
        </w:rPr>
        <w:t>dopuszczeń</w:t>
      </w:r>
      <w:proofErr w:type="spellEnd"/>
      <w:r w:rsidR="0042121A" w:rsidRPr="0023384E">
        <w:rPr>
          <w:rFonts w:asciiTheme="minorHAnsi" w:hAnsiTheme="minorHAnsi"/>
          <w:szCs w:val="22"/>
        </w:rPr>
        <w:t xml:space="preserve"> do pracy Zamawiający wystawi Wykonawcy faktury zgodnie z obowiązującą Taryfą.</w:t>
      </w:r>
    </w:p>
    <w:p w14:paraId="39E760C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</w:t>
      </w:r>
      <w:r w:rsidR="00052407" w:rsidRPr="0023384E">
        <w:rPr>
          <w:rFonts w:asciiTheme="minorHAnsi" w:hAnsiTheme="minorHAnsi"/>
          <w:szCs w:val="22"/>
          <w:lang w:val="pl-PL"/>
        </w:rPr>
        <w:t>uporządkuje</w:t>
      </w:r>
      <w:r w:rsidRPr="0023384E">
        <w:rPr>
          <w:rFonts w:asciiTheme="minorHAnsi" w:hAnsiTheme="minorHAnsi"/>
          <w:szCs w:val="22"/>
        </w:rPr>
        <w:t xml:space="preserve"> plac budowy do stanu pierwotnego </w:t>
      </w:r>
      <w:r w:rsidR="008B1436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uzyska pisemne oświadczenie lub protokół odbioru od właściciela (zarządcy) terenu, na którym prowadzono prace, że prace zostały zakończone, a teren przywrócono do stanu pierwotnego (ww. muszą stanowić załącznik do dokumentacji powykonawczej).</w:t>
      </w:r>
    </w:p>
    <w:p w14:paraId="7C78F15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odpowiada za zamknięcie złącza zamkiem typu Master </w:t>
      </w:r>
      <w:proofErr w:type="spellStart"/>
      <w:r w:rsidRPr="0023384E">
        <w:rPr>
          <w:rFonts w:asciiTheme="minorHAnsi" w:hAnsiTheme="minorHAnsi"/>
          <w:szCs w:val="22"/>
        </w:rPr>
        <w:t>Key</w:t>
      </w:r>
      <w:proofErr w:type="spellEnd"/>
      <w:r w:rsidRPr="0023384E">
        <w:rPr>
          <w:rFonts w:asciiTheme="minorHAnsi" w:hAnsiTheme="minorHAnsi"/>
          <w:szCs w:val="22"/>
        </w:rPr>
        <w:t xml:space="preserve">. Klucze do złącza zostaną dołączone do dokumentacji powykonawczej. </w:t>
      </w:r>
      <w:r w:rsidR="0053758C" w:rsidRPr="0023384E">
        <w:rPr>
          <w:rFonts w:asciiTheme="minorHAnsi" w:hAnsiTheme="minorHAnsi"/>
          <w:szCs w:val="22"/>
          <w:lang w:val="pl-PL"/>
        </w:rPr>
        <w:t>(Dostawa zamków Master-</w:t>
      </w:r>
      <w:proofErr w:type="spellStart"/>
      <w:r w:rsidR="0053758C" w:rsidRPr="0023384E">
        <w:rPr>
          <w:rFonts w:asciiTheme="minorHAnsi" w:hAnsiTheme="minorHAnsi"/>
          <w:szCs w:val="22"/>
          <w:lang w:val="pl-PL"/>
        </w:rPr>
        <w:t>Key</w:t>
      </w:r>
      <w:proofErr w:type="spellEnd"/>
      <w:r w:rsidR="0053758C" w:rsidRPr="0023384E">
        <w:rPr>
          <w:rFonts w:asciiTheme="minorHAnsi" w:hAnsiTheme="minorHAnsi"/>
          <w:szCs w:val="22"/>
          <w:lang w:val="pl-PL"/>
        </w:rPr>
        <w:t xml:space="preserve"> wraz z kluczami leży po stronie Wykonawcy. Wykonawca może wystąpić do Zamawiającego o pełnomocnictwo do zakupu określonej ilości zamków u producenta lub może zakupić </w:t>
      </w:r>
      <w:r w:rsidR="0093408C" w:rsidRPr="0023384E">
        <w:rPr>
          <w:rFonts w:asciiTheme="minorHAnsi" w:hAnsiTheme="minorHAnsi"/>
          <w:szCs w:val="22"/>
          <w:lang w:val="pl-PL"/>
        </w:rPr>
        <w:t xml:space="preserve">je </w:t>
      </w:r>
      <w:r w:rsidR="0053758C" w:rsidRPr="0023384E">
        <w:rPr>
          <w:rFonts w:asciiTheme="minorHAnsi" w:hAnsiTheme="minorHAnsi"/>
          <w:szCs w:val="22"/>
          <w:lang w:val="pl-PL"/>
        </w:rPr>
        <w:t>u Zamawiającego)</w:t>
      </w:r>
      <w:r w:rsidR="00FD3AA5" w:rsidRPr="0023384E">
        <w:rPr>
          <w:rFonts w:asciiTheme="minorHAnsi" w:hAnsiTheme="minorHAnsi"/>
          <w:szCs w:val="22"/>
          <w:lang w:val="pl-PL"/>
        </w:rPr>
        <w:t>.</w:t>
      </w:r>
    </w:p>
    <w:p w14:paraId="46D0374E" w14:textId="77777777" w:rsidR="00DB0ACF" w:rsidRPr="008B1436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8B1436">
        <w:rPr>
          <w:rFonts w:asciiTheme="minorHAnsi" w:hAnsiTheme="minorHAnsi" w:cs="Arial"/>
          <w:szCs w:val="22"/>
        </w:rPr>
        <w:t>Szczegółowe wytyczne dotyczące budowy elektroenergetycznych przyłączy kablowych niskiego napięcia.</w:t>
      </w:r>
    </w:p>
    <w:p w14:paraId="3CE67FEE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Ogólne wymagania związane z budową elektroenergetycznych przyłączy kablowych niskiego napięcia:</w:t>
      </w:r>
    </w:p>
    <w:p w14:paraId="71C6AA1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</w:t>
      </w:r>
      <w:r w:rsidR="0093408C" w:rsidRPr="0023384E">
        <w:rPr>
          <w:rFonts w:asciiTheme="minorHAnsi" w:hAnsiTheme="minorHAnsi"/>
          <w:szCs w:val="22"/>
        </w:rPr>
        <w:t xml:space="preserve">robót jest odpowiedzialny za jakość ich wykonania, w oparciu o Polskie Normy, Normy Branżowe, „Wytyczne do budowy systemów elektroenergetycznych </w:t>
      </w:r>
      <w:r w:rsidR="00705C88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w PGE Dystrybucja S.A</w:t>
      </w:r>
      <w:r w:rsidR="0065013A">
        <w:rPr>
          <w:rFonts w:asciiTheme="minorHAnsi" w:hAnsiTheme="minorHAnsi"/>
          <w:szCs w:val="22"/>
          <w:lang w:val="pl-PL"/>
        </w:rPr>
        <w:t>.</w:t>
      </w:r>
      <w:r w:rsidR="0093408C" w:rsidRPr="0023384E">
        <w:rPr>
          <w:rFonts w:asciiTheme="minorHAnsi" w:hAnsiTheme="minorHAnsi"/>
          <w:szCs w:val="22"/>
        </w:rPr>
        <w:t>” oraz „Wymagania techniczn</w:t>
      </w:r>
      <w:r w:rsidR="0093408C" w:rsidRPr="0023384E">
        <w:rPr>
          <w:rFonts w:asciiTheme="minorHAnsi" w:hAnsiTheme="minorHAnsi"/>
          <w:szCs w:val="22"/>
          <w:lang w:val="pl-PL"/>
        </w:rPr>
        <w:t>e</w:t>
      </w:r>
      <w:r w:rsidR="0093408C" w:rsidRPr="0023384E">
        <w:rPr>
          <w:rFonts w:asciiTheme="minorHAnsi" w:hAnsiTheme="minorHAnsi"/>
          <w:szCs w:val="22"/>
        </w:rPr>
        <w:t xml:space="preserve"> urządzeń elektroenerget</w:t>
      </w:r>
      <w:r w:rsidR="004F358F">
        <w:rPr>
          <w:rFonts w:asciiTheme="minorHAnsi" w:hAnsiTheme="minorHAnsi"/>
          <w:szCs w:val="22"/>
        </w:rPr>
        <w:t>ycznych w PGE Dystrybucja S.A.”</w:t>
      </w:r>
      <w:r w:rsidR="0093408C" w:rsidRPr="0023384E">
        <w:rPr>
          <w:rFonts w:asciiTheme="minorHAnsi" w:hAnsiTheme="minorHAnsi"/>
          <w:szCs w:val="22"/>
          <w:lang w:val="pl-PL"/>
        </w:rPr>
        <w:t xml:space="preserve"> </w:t>
      </w:r>
      <w:r w:rsidR="0093408C" w:rsidRPr="0023384E">
        <w:rPr>
          <w:rFonts w:asciiTheme="minorHAnsi" w:hAnsiTheme="minorHAnsi"/>
          <w:szCs w:val="22"/>
        </w:rPr>
        <w:t xml:space="preserve">oraz zapisy niniejszej Specyfikacji </w:t>
      </w:r>
      <w:r w:rsidR="0093408C" w:rsidRPr="0023384E">
        <w:rPr>
          <w:rFonts w:asciiTheme="minorHAnsi" w:hAnsiTheme="minorHAnsi"/>
          <w:szCs w:val="22"/>
          <w:lang w:val="pl-PL"/>
        </w:rPr>
        <w:t>Technicznej</w:t>
      </w:r>
      <w:r w:rsidRPr="0023384E">
        <w:rPr>
          <w:rFonts w:asciiTheme="minorHAnsi" w:hAnsiTheme="minorHAnsi"/>
          <w:szCs w:val="22"/>
        </w:rPr>
        <w:t>.</w:t>
      </w:r>
    </w:p>
    <w:p w14:paraId="6D7761D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>Przez długość przyłącza kablowego należy rozumieć jego długość liczoną jako rzut poziomy (wzdłuż trasy) od złącza</w:t>
      </w:r>
      <w:r w:rsidR="009629B1" w:rsidRPr="0023384E">
        <w:rPr>
          <w:rFonts w:asciiTheme="minorHAnsi" w:hAnsiTheme="minorHAnsi"/>
          <w:szCs w:val="22"/>
          <w:lang w:val="pl-PL"/>
        </w:rPr>
        <w:t>, mufy</w:t>
      </w:r>
      <w:r w:rsidRPr="0023384E">
        <w:rPr>
          <w:rFonts w:asciiTheme="minorHAnsi" w:hAnsiTheme="minorHAnsi"/>
          <w:szCs w:val="22"/>
        </w:rPr>
        <w:t xml:space="preserve"> lub słupa linii elektroenergetycznej 0,4</w:t>
      </w:r>
      <w:r w:rsidR="00FD3AA5" w:rsidRPr="0023384E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 xml:space="preserve"> do złącza pomiarowego</w:t>
      </w:r>
      <w:r w:rsidR="00CD36EE" w:rsidRPr="0023384E">
        <w:rPr>
          <w:rFonts w:asciiTheme="minorHAnsi" w:hAnsiTheme="minorHAnsi"/>
          <w:szCs w:val="22"/>
        </w:rPr>
        <w:t xml:space="preserve"> bez uwzględnienia zapasów i trasy kabla na słupie</w:t>
      </w:r>
      <w:r w:rsidRPr="0023384E">
        <w:rPr>
          <w:rFonts w:asciiTheme="minorHAnsi" w:hAnsiTheme="minorHAnsi"/>
          <w:szCs w:val="22"/>
        </w:rPr>
        <w:t>.</w:t>
      </w:r>
    </w:p>
    <w:p w14:paraId="17F20F5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zobowiązuje Wykonawcę do dokładnego zapoznania się z lokalizacją istniejących i projekto</w:t>
      </w:r>
      <w:r w:rsidR="00FD3AA5" w:rsidRPr="0023384E">
        <w:rPr>
          <w:rFonts w:asciiTheme="minorHAnsi" w:hAnsiTheme="minorHAnsi"/>
          <w:szCs w:val="22"/>
        </w:rPr>
        <w:t xml:space="preserve">wanych urządzeń energetycznych </w:t>
      </w:r>
      <w:r w:rsidRPr="0023384E">
        <w:rPr>
          <w:rFonts w:asciiTheme="minorHAnsi" w:hAnsiTheme="minorHAnsi"/>
          <w:szCs w:val="22"/>
        </w:rPr>
        <w:t xml:space="preserve">oraz infrastrukturą towarzyszącą – skrzyżowaniami z drogami, wjazdami oraz wszystkimi istniejącymi liniami napowietrznymi i kablowymi w obecnej sytuacji terenowej. </w:t>
      </w:r>
    </w:p>
    <w:p w14:paraId="3C441F8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stwierdzenia przez Wykonawcę niemożności przystąpienia do wykonania zlecenia ze względu na brak możliwości technicznych (niezależnych od Wykonawcy), prawnych lub przekroczenia umownego zakresu rzeczowego zlecenia, Wykonawca zwraca się do Zamawiającego z pisemnym wnioskiem o anulowanie zlecenia. </w:t>
      </w:r>
    </w:p>
    <w:p w14:paraId="1C7B49F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wyznacza swojego pracownika w celu weryfikacji wniosku Wykonawcy i potwierdzenie lub zaprzeczenie zaistniałego faktu. </w:t>
      </w:r>
    </w:p>
    <w:p w14:paraId="40D1C8E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potwierdzenia przez pracownika Zamawiającego przyczyn odstąpienia Wykonawcy od udzielonego mu zlecenia, Zamawiający pisemnie anuluje wystawione wcześniej zlecenie, a sprawę kieruje do załatwienia w innym trybie. </w:t>
      </w:r>
    </w:p>
    <w:p w14:paraId="4B15DC0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 przypadku braku potwierdzenia przez pracownika Zamawiającego przyczyn odstąpienia Wykonawcy od udzielonego mu zlecenia, Wykonawca jest zobowiązany do wykonania zleconych prac.</w:t>
      </w:r>
    </w:p>
    <w:p w14:paraId="20A7C228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Jeżeli w ciągu 7 dni roboczych od pisemnego przyjęcia zlecenia Wykonawca nie wnosi żadnych zastrzeżeń do udzielonego mu zlecenia - jest to równoznaczne z przyjęciem zlecenia do wykonania.</w:t>
      </w:r>
    </w:p>
    <w:p w14:paraId="5ED02D6E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Wymagania związane z realizacją robót budowlanych </w:t>
      </w:r>
      <w:r w:rsidR="002F7D61">
        <w:rPr>
          <w:rFonts w:asciiTheme="minorHAnsi" w:hAnsiTheme="minorHAnsi"/>
          <w:szCs w:val="22"/>
          <w:lang w:val="pl-PL"/>
        </w:rPr>
        <w:t xml:space="preserve">dot. </w:t>
      </w:r>
      <w:r w:rsidRPr="0023384E">
        <w:rPr>
          <w:rFonts w:asciiTheme="minorHAnsi" w:hAnsiTheme="minorHAnsi"/>
          <w:szCs w:val="22"/>
        </w:rPr>
        <w:t>przyłączy kablowych niskiego napięcia:</w:t>
      </w:r>
    </w:p>
    <w:p w14:paraId="736BB7F0" w14:textId="77777777" w:rsidR="00DB0ACF" w:rsidRPr="0023384E" w:rsidRDefault="003E0405" w:rsidP="003E0405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3E0405">
        <w:rPr>
          <w:rFonts w:asciiTheme="minorHAnsi" w:hAnsiTheme="minorHAnsi"/>
          <w:szCs w:val="22"/>
        </w:rPr>
        <w:t>Prace budowlano-montażowe Wykonawca wykonuje w oparciu o dokumentację projektową, rozpoczynając prace nie wcześniej niż w terminie wyznaczonym przez Zamawiającego. Termin wyznaczony przez Zamawiającego na przystąpienie do prac nie może być dłuższy niż 6 miesięcy.</w:t>
      </w:r>
    </w:p>
    <w:p w14:paraId="067C705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Wykonawstwo przyłączy odbywa się techniką prac pod napięciem (posiadanie odpowiednich uprawnień jest warunkiem koniecznym).</w:t>
      </w:r>
    </w:p>
    <w:p w14:paraId="6EEF9B7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zakres prac budowlano – montażowych realizowanych przez Wykonawcę wchodzi również </w:t>
      </w:r>
      <w:r w:rsidR="00CD36EE" w:rsidRPr="0023384E">
        <w:rPr>
          <w:rFonts w:asciiTheme="minorHAnsi" w:hAnsiTheme="minorHAnsi"/>
          <w:szCs w:val="22"/>
        </w:rPr>
        <w:t>podłączenie</w:t>
      </w:r>
      <w:r w:rsidRPr="0023384E">
        <w:rPr>
          <w:rFonts w:asciiTheme="minorHAnsi" w:hAnsiTheme="minorHAnsi"/>
          <w:szCs w:val="22"/>
        </w:rPr>
        <w:t xml:space="preserve"> przyłącza oraz</w:t>
      </w:r>
      <w:r w:rsidR="00CD36EE" w:rsidRPr="0023384E">
        <w:rPr>
          <w:rFonts w:asciiTheme="minorHAnsi" w:hAnsiTheme="minorHAnsi"/>
          <w:szCs w:val="22"/>
        </w:rPr>
        <w:t xml:space="preserve"> montaż i podłączenie</w:t>
      </w:r>
      <w:r w:rsidRPr="0023384E">
        <w:rPr>
          <w:rFonts w:asciiTheme="minorHAnsi" w:hAnsiTheme="minorHAnsi"/>
          <w:szCs w:val="22"/>
        </w:rPr>
        <w:t xml:space="preserve"> kompletu ograniczników przepięć do istniejącej linii 0,4</w:t>
      </w:r>
      <w:r w:rsidR="00FD3AA5" w:rsidRPr="0023384E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>.</w:t>
      </w:r>
    </w:p>
    <w:p w14:paraId="792D0657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wykonanie wytyczenia geodezyjnego trasy przyłącza i jego inwentaryzację.</w:t>
      </w:r>
    </w:p>
    <w:p w14:paraId="4F59223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 xml:space="preserve">Wykonawca odpowiada za uzyskanie koniecznych okresowych zezwoleń na zajęcie pasów drogowych, </w:t>
      </w:r>
      <w:proofErr w:type="spellStart"/>
      <w:r w:rsidRPr="0023384E">
        <w:rPr>
          <w:rFonts w:asciiTheme="minorHAnsi" w:hAnsiTheme="minorHAnsi"/>
          <w:szCs w:val="22"/>
        </w:rPr>
        <w:t>wyłączeń</w:t>
      </w:r>
      <w:proofErr w:type="spellEnd"/>
      <w:r w:rsidRPr="0023384E">
        <w:rPr>
          <w:rFonts w:asciiTheme="minorHAnsi" w:hAnsiTheme="minorHAnsi"/>
          <w:szCs w:val="22"/>
        </w:rPr>
        <w:t xml:space="preserve"> </w:t>
      </w:r>
      <w:r w:rsidR="004F358F">
        <w:rPr>
          <w:rFonts w:asciiTheme="minorHAnsi" w:hAnsiTheme="minorHAnsi"/>
          <w:szCs w:val="22"/>
          <w:lang w:val="pl-PL"/>
        </w:rPr>
        <w:t>sieci</w:t>
      </w:r>
      <w:r w:rsidRPr="0023384E">
        <w:rPr>
          <w:rFonts w:asciiTheme="minorHAnsi" w:hAnsiTheme="minorHAnsi"/>
          <w:szCs w:val="22"/>
        </w:rPr>
        <w:t xml:space="preserve"> elektroenergetycznych, telekomunikacyjnych, gazowych, itp. wynikających z wykonywania prac budowlano – montażowych objętych przedmiotem zamówienia. Wykonawca zapewni udział w procesie budowlanym służb właścicieli urządzeń podziemnych, przy których prace należy prowadzić pod ich nadzorem.</w:t>
      </w:r>
    </w:p>
    <w:p w14:paraId="2982F73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wymaga, aby dla każdego przyjętego zlecenia na 7 dni przed wykonaniem prac budowlanych (dotyczy montażu złącza pomiarowego) Wykonawca powiadomił odbiorcę o terminie montażu złącza pomiarowego. Wykonawca zobowiązany jest do poinformowania odbiorcy o konieczności przygotowania miejsca w ogrodzeniu pod montaż złącza pomiarowego (o ile jest taka potrzeba) oraz przygotowania instalacji odbiorczej celem jej wprowadzenia i podpięcia w złączu pomiarowym.</w:t>
      </w:r>
    </w:p>
    <w:p w14:paraId="2051F0C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uzgodnienie i wykonanie ewentualnej wycinki drzew.</w:t>
      </w:r>
    </w:p>
    <w:p w14:paraId="028E3A24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color w:val="000000"/>
          <w:szCs w:val="22"/>
        </w:rPr>
      </w:pPr>
      <w:r w:rsidRPr="0023384E">
        <w:rPr>
          <w:rFonts w:asciiTheme="minorHAnsi" w:hAnsiTheme="minorHAnsi"/>
          <w:color w:val="000000"/>
          <w:szCs w:val="22"/>
        </w:rPr>
        <w:t xml:space="preserve">Wszelkie koszty wynikłe w trakcie realizacji zadania (koszty wycinek drzew, odszkodowania za szkody, w tym powstałe na gruncie oraz uprawach) ponosi Wykonawca prac. </w:t>
      </w:r>
    </w:p>
    <w:p w14:paraId="25592DA1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color w:val="000000"/>
          <w:szCs w:val="22"/>
        </w:rPr>
      </w:pPr>
      <w:r w:rsidRPr="0023384E">
        <w:rPr>
          <w:rFonts w:asciiTheme="minorHAnsi" w:hAnsiTheme="minorHAnsi"/>
          <w:color w:val="000000"/>
          <w:szCs w:val="22"/>
        </w:rPr>
        <w:t xml:space="preserve">Wykonawca odpowiada za odtworzenia terenów zielonych, dróg i chodników zgodnie </w:t>
      </w:r>
      <w:r w:rsidR="0098050D">
        <w:rPr>
          <w:rFonts w:asciiTheme="minorHAnsi" w:hAnsiTheme="minorHAnsi"/>
          <w:color w:val="000000"/>
          <w:szCs w:val="22"/>
          <w:lang w:val="pl-PL"/>
        </w:rPr>
        <w:br/>
      </w:r>
      <w:r w:rsidRPr="0023384E">
        <w:rPr>
          <w:rFonts w:asciiTheme="minorHAnsi" w:hAnsiTheme="minorHAnsi"/>
          <w:color w:val="000000"/>
          <w:szCs w:val="22"/>
        </w:rPr>
        <w:t>z warunkami wydanymi przez właścicieli gruntu</w:t>
      </w:r>
      <w:r w:rsidR="0098050D">
        <w:rPr>
          <w:rFonts w:asciiTheme="minorHAnsi" w:hAnsiTheme="minorHAnsi"/>
          <w:color w:val="000000"/>
          <w:szCs w:val="22"/>
          <w:lang w:val="pl-PL"/>
        </w:rPr>
        <w:t>.</w:t>
      </w:r>
    </w:p>
    <w:p w14:paraId="693835F5" w14:textId="77777777" w:rsidR="000B5638" w:rsidRPr="00122037" w:rsidRDefault="000B5638" w:rsidP="00E93038">
      <w:pPr>
        <w:pStyle w:val="Akapitzlist"/>
        <w:keepLines/>
        <w:widowControl/>
        <w:numPr>
          <w:ilvl w:val="2"/>
          <w:numId w:val="31"/>
        </w:numPr>
        <w:rPr>
          <w:rFonts w:asciiTheme="minorHAnsi" w:hAnsiTheme="minorHAnsi"/>
          <w:sz w:val="22"/>
          <w:szCs w:val="22"/>
          <w:lang w:val="x-none" w:eastAsia="en-US"/>
        </w:rPr>
      </w:pP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Wykonawca odpowiada za przestrzeganie zasad zawartych w: „Instrukcji organizacji bezpiecznej pracy przy urządzeniach energetycznych w PGE Dystrybucja S.A.”, „Instrukcji organizacji prac w sieci dystrybucyjnej PGE Dystrybucja S.A. z udziałem firm zewnętrznych” oraz „Wytycznych do budowy systemów elektroenergetycznych w PGE Dystrybucja S.A.” oraz „Zasadach prowadzenia prac przy budowie lub przebudowie stacji i linii elektroenergetycznych” dostępnych na stronie </w:t>
      </w:r>
      <w:hyperlink r:id="rId14" w:history="1">
        <w:r w:rsidR="00D6409F" w:rsidRPr="00226A93">
          <w:rPr>
            <w:rStyle w:val="Hipercze"/>
            <w:rFonts w:asciiTheme="minorHAnsi" w:hAnsiTheme="minorHAnsi"/>
            <w:sz w:val="22"/>
            <w:szCs w:val="22"/>
            <w:lang w:val="x-none" w:eastAsia="en-US"/>
          </w:rPr>
          <w:t>http://www.pgedystrybucja.pl/dla-klienta/przydatne-dokumenty</w:t>
        </w:r>
      </w:hyperlink>
      <w:r w:rsidR="00D6409F">
        <w:rPr>
          <w:rFonts w:asciiTheme="minorHAnsi" w:hAnsiTheme="minorHAnsi"/>
          <w:color w:val="0070C0"/>
          <w:sz w:val="22"/>
          <w:szCs w:val="22"/>
          <w:lang w:eastAsia="en-US"/>
        </w:rPr>
        <w:t xml:space="preserve"> </w:t>
      </w: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, oraz obowiązujących przepisów BHP.  </w:t>
      </w:r>
    </w:p>
    <w:p w14:paraId="2C7AD8E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Wszelkie zmiany zakresu prac należy uzgodnić wcześniej z Zamawiającym.</w:t>
      </w:r>
    </w:p>
    <w:p w14:paraId="7FDF50F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Do </w:t>
      </w:r>
      <w:r w:rsidR="0093408C" w:rsidRPr="0023384E">
        <w:rPr>
          <w:rFonts w:asciiTheme="minorHAnsi" w:hAnsiTheme="minorHAnsi"/>
          <w:szCs w:val="22"/>
        </w:rPr>
        <w:t xml:space="preserve">obowiązków Wykonawcy należy uzyskanie decyzji i pozwoleń związanych z umieszczeniem urządzeń w pasie drogowym. Uzyskane decyzje winny być wydane na Zamawiającego. Wykonawca w ciągu 7 dni dostarczy </w:t>
      </w:r>
      <w:r w:rsidR="0093408C" w:rsidRPr="0023384E">
        <w:rPr>
          <w:rFonts w:asciiTheme="minorHAnsi" w:hAnsiTheme="minorHAnsi"/>
          <w:szCs w:val="22"/>
          <w:lang w:val="pl-PL"/>
        </w:rPr>
        <w:t xml:space="preserve">Zamawiającemu </w:t>
      </w:r>
      <w:r w:rsidR="0093408C" w:rsidRPr="0023384E">
        <w:rPr>
          <w:rFonts w:asciiTheme="minorHAnsi" w:hAnsiTheme="minorHAnsi"/>
          <w:szCs w:val="22"/>
        </w:rPr>
        <w:t xml:space="preserve">wydane decyzje </w:t>
      </w:r>
      <w:r w:rsidR="0098050D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i pozwolenia</w:t>
      </w:r>
      <w:r w:rsidRPr="0023384E">
        <w:rPr>
          <w:rFonts w:asciiTheme="minorHAnsi" w:hAnsiTheme="minorHAnsi"/>
          <w:szCs w:val="22"/>
        </w:rPr>
        <w:t>.</w:t>
      </w:r>
    </w:p>
    <w:p w14:paraId="3532A931" w14:textId="77777777" w:rsidR="0042121A" w:rsidRPr="0023384E" w:rsidRDefault="0042121A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98050D">
        <w:rPr>
          <w:rFonts w:asciiTheme="minorHAnsi" w:hAnsiTheme="minorHAnsi"/>
          <w:szCs w:val="22"/>
        </w:rPr>
        <w:t xml:space="preserve">Harmonogram realizacji prac (w tym wyłączenia sieci i dopuszczenia brygad do pracy) należy </w:t>
      </w:r>
      <w:r w:rsidR="0093408C" w:rsidRPr="0098050D">
        <w:rPr>
          <w:rFonts w:asciiTheme="minorHAnsi" w:hAnsiTheme="minorHAnsi"/>
          <w:szCs w:val="22"/>
        </w:rPr>
        <w:t xml:space="preserve">uzgodnić z </w:t>
      </w:r>
      <w:r w:rsidR="0093408C" w:rsidRPr="0098050D">
        <w:rPr>
          <w:rFonts w:asciiTheme="minorHAnsi" w:hAnsiTheme="minorHAnsi"/>
          <w:szCs w:val="22"/>
          <w:lang w:val="pl-PL"/>
        </w:rPr>
        <w:t xml:space="preserve">właściwym </w:t>
      </w:r>
      <w:r w:rsidR="0093408C" w:rsidRPr="0098050D">
        <w:rPr>
          <w:rFonts w:asciiTheme="minorHAnsi" w:hAnsiTheme="minorHAnsi"/>
          <w:szCs w:val="22"/>
        </w:rPr>
        <w:t xml:space="preserve">Centrum Dyspozytorskim </w:t>
      </w:r>
      <w:r w:rsidR="0093408C" w:rsidRPr="0098050D">
        <w:rPr>
          <w:rFonts w:asciiTheme="minorHAnsi" w:hAnsiTheme="minorHAnsi"/>
          <w:szCs w:val="22"/>
          <w:lang w:val="pl-PL"/>
        </w:rPr>
        <w:t>Zamawiającego</w:t>
      </w:r>
      <w:r w:rsidR="0093408C" w:rsidRPr="0098050D">
        <w:rPr>
          <w:rFonts w:asciiTheme="minorHAnsi" w:hAnsiTheme="minorHAnsi"/>
          <w:szCs w:val="22"/>
        </w:rPr>
        <w:t xml:space="preserve"> na co najmniej 2 tygodnie przed rozpoczęciem prac. Niezbędne wyłączenia</w:t>
      </w:r>
      <w:r w:rsidR="0093408C" w:rsidRPr="0023384E">
        <w:rPr>
          <w:rFonts w:asciiTheme="minorHAnsi" w:hAnsiTheme="minorHAnsi"/>
          <w:szCs w:val="22"/>
        </w:rPr>
        <w:t xml:space="preserve"> i dopuszczenia w sieci elektroenergetycznej PGE Dystr</w:t>
      </w:r>
      <w:r w:rsidR="001C7B36">
        <w:rPr>
          <w:rFonts w:asciiTheme="minorHAnsi" w:hAnsiTheme="minorHAnsi"/>
          <w:szCs w:val="22"/>
        </w:rPr>
        <w:t xml:space="preserve">ybucja S.A. Oddział Łódź </w:t>
      </w:r>
      <w:r w:rsidR="0093408C" w:rsidRPr="0023384E">
        <w:rPr>
          <w:rFonts w:asciiTheme="minorHAnsi" w:hAnsiTheme="minorHAnsi"/>
          <w:szCs w:val="22"/>
        </w:rPr>
        <w:t>wykonywane są płatnie</w:t>
      </w:r>
      <w:r w:rsidRPr="0023384E">
        <w:rPr>
          <w:rFonts w:asciiTheme="minorHAnsi" w:hAnsiTheme="minorHAnsi"/>
          <w:szCs w:val="22"/>
        </w:rPr>
        <w:t xml:space="preserve">. Za koszt </w:t>
      </w:r>
      <w:proofErr w:type="spellStart"/>
      <w:r w:rsidRPr="0023384E">
        <w:rPr>
          <w:rFonts w:asciiTheme="minorHAnsi" w:hAnsiTheme="minorHAnsi"/>
          <w:szCs w:val="22"/>
        </w:rPr>
        <w:t>dopuszczeń</w:t>
      </w:r>
      <w:proofErr w:type="spellEnd"/>
      <w:r w:rsidRPr="0023384E">
        <w:rPr>
          <w:rFonts w:asciiTheme="minorHAnsi" w:hAnsiTheme="minorHAnsi"/>
          <w:szCs w:val="22"/>
        </w:rPr>
        <w:t xml:space="preserve"> do pracy Zamawiający wystawi Wykonawcy faktury zgodnie z obowiązującą Taryfą.</w:t>
      </w:r>
    </w:p>
    <w:p w14:paraId="739187F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 xml:space="preserve">Po zakończeniu robót Wykonawca uporządkuje plac budowy do stanu pierwotnego </w:t>
      </w:r>
      <w:r w:rsidR="0098050D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uzyska pisemne oświadczenie lub protokół odbioru od właściciela (zarządcy) terenu, na którym prowadzono prace, że prace zostały zakończone, a teren przywrócono do stanu pierwotnego (ww. muszą stanowić załącznik do dokumentacji powykonawczej).</w:t>
      </w:r>
    </w:p>
    <w:p w14:paraId="31197C99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odpowiada za zamknięcie złącza zamkiem typu Master </w:t>
      </w:r>
      <w:proofErr w:type="spellStart"/>
      <w:r w:rsidRPr="0023384E">
        <w:rPr>
          <w:rFonts w:asciiTheme="minorHAnsi" w:hAnsiTheme="minorHAnsi"/>
          <w:szCs w:val="22"/>
        </w:rPr>
        <w:t>Key</w:t>
      </w:r>
      <w:proofErr w:type="spellEnd"/>
      <w:r w:rsidRPr="0023384E">
        <w:rPr>
          <w:rFonts w:asciiTheme="minorHAnsi" w:hAnsiTheme="minorHAnsi"/>
          <w:szCs w:val="22"/>
        </w:rPr>
        <w:t xml:space="preserve">. Klucze do złącza zostaną dołączone do dokumentacji powykonawczej. Jeżeli w trakcie wykonywania przyłącza Wykonawca nie wprowadził przewodów </w:t>
      </w:r>
      <w:r w:rsidR="0098050D">
        <w:rPr>
          <w:rFonts w:asciiTheme="minorHAnsi" w:hAnsiTheme="minorHAnsi"/>
          <w:szCs w:val="22"/>
          <w:lang w:val="pl-PL"/>
        </w:rPr>
        <w:t>instalacji odbiorczej</w:t>
      </w:r>
      <w:r w:rsidRPr="0023384E">
        <w:rPr>
          <w:rFonts w:asciiTheme="minorHAnsi" w:hAnsiTheme="minorHAnsi"/>
          <w:szCs w:val="22"/>
        </w:rPr>
        <w:t xml:space="preserve"> pod tablicę licznikową, Wykonawca ma obowiązek w okresie obowiązywania umowy oraz okresu g</w:t>
      </w:r>
      <w:r w:rsidR="0098050D">
        <w:rPr>
          <w:rFonts w:asciiTheme="minorHAnsi" w:hAnsiTheme="minorHAnsi"/>
          <w:szCs w:val="22"/>
        </w:rPr>
        <w:t>warancji wprowadzić przygotowan</w:t>
      </w:r>
      <w:r w:rsidR="0098050D">
        <w:rPr>
          <w:rFonts w:asciiTheme="minorHAnsi" w:hAnsiTheme="minorHAnsi"/>
          <w:szCs w:val="22"/>
          <w:lang w:val="pl-PL"/>
        </w:rPr>
        <w:t>ą</w:t>
      </w:r>
      <w:r w:rsidRPr="0023384E">
        <w:rPr>
          <w:rFonts w:asciiTheme="minorHAnsi" w:hAnsiTheme="minorHAnsi"/>
          <w:szCs w:val="22"/>
        </w:rPr>
        <w:t xml:space="preserve"> przez odbiorcę </w:t>
      </w:r>
      <w:r w:rsidR="0098050D">
        <w:rPr>
          <w:rFonts w:asciiTheme="minorHAnsi" w:hAnsiTheme="minorHAnsi"/>
          <w:szCs w:val="22"/>
          <w:lang w:val="pl-PL"/>
        </w:rPr>
        <w:t>instalację</w:t>
      </w:r>
      <w:r w:rsidRPr="0023384E">
        <w:rPr>
          <w:rFonts w:asciiTheme="minorHAnsi" w:hAnsiTheme="minorHAnsi"/>
          <w:szCs w:val="22"/>
        </w:rPr>
        <w:t xml:space="preserve"> pod tablicę licznikową.</w:t>
      </w:r>
      <w:r w:rsidR="0053758C" w:rsidRPr="0023384E">
        <w:rPr>
          <w:rFonts w:asciiTheme="minorHAnsi" w:hAnsiTheme="minorHAnsi"/>
          <w:szCs w:val="22"/>
          <w:lang w:val="pl-PL"/>
        </w:rPr>
        <w:t xml:space="preserve"> (Dostawa zamków Master-</w:t>
      </w:r>
      <w:proofErr w:type="spellStart"/>
      <w:r w:rsidR="0053758C" w:rsidRPr="0023384E">
        <w:rPr>
          <w:rFonts w:asciiTheme="minorHAnsi" w:hAnsiTheme="minorHAnsi"/>
          <w:szCs w:val="22"/>
          <w:lang w:val="pl-PL"/>
        </w:rPr>
        <w:t>Key</w:t>
      </w:r>
      <w:proofErr w:type="spellEnd"/>
      <w:r w:rsidR="0053758C" w:rsidRPr="0023384E">
        <w:rPr>
          <w:rFonts w:asciiTheme="minorHAnsi" w:hAnsiTheme="minorHAnsi"/>
          <w:szCs w:val="22"/>
          <w:lang w:val="pl-PL"/>
        </w:rPr>
        <w:t xml:space="preserve"> wraz </w:t>
      </w:r>
      <w:r w:rsidR="0098050D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 xml:space="preserve">z kluczami leży po stronie Wykonawcy. Wykonawca może wystąpić do Zamawiającego </w:t>
      </w:r>
      <w:r w:rsidR="002F7D61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>o pełnomocnictwo do zakupu określonej ilości zamkó</w:t>
      </w:r>
      <w:r w:rsidR="00751F0F" w:rsidRPr="0023384E">
        <w:rPr>
          <w:rFonts w:asciiTheme="minorHAnsi" w:hAnsiTheme="minorHAnsi"/>
          <w:szCs w:val="22"/>
          <w:lang w:val="pl-PL"/>
        </w:rPr>
        <w:t xml:space="preserve">w u producenta lub może zakupić je </w:t>
      </w:r>
      <w:r w:rsidR="0053758C" w:rsidRPr="0023384E">
        <w:rPr>
          <w:rFonts w:asciiTheme="minorHAnsi" w:hAnsiTheme="minorHAnsi"/>
          <w:szCs w:val="22"/>
          <w:lang w:val="pl-PL"/>
        </w:rPr>
        <w:t>u Zamawiającego)</w:t>
      </w:r>
      <w:r w:rsidR="0098050D">
        <w:rPr>
          <w:rFonts w:asciiTheme="minorHAnsi" w:hAnsiTheme="minorHAnsi"/>
          <w:szCs w:val="22"/>
          <w:lang w:val="pl-PL"/>
        </w:rPr>
        <w:t>.</w:t>
      </w:r>
    </w:p>
    <w:p w14:paraId="39CDD538" w14:textId="77777777" w:rsidR="00DB0ACF" w:rsidRPr="00DE35F2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DE35F2">
        <w:rPr>
          <w:rFonts w:asciiTheme="minorHAnsi" w:hAnsiTheme="minorHAnsi" w:cs="Arial"/>
          <w:szCs w:val="22"/>
        </w:rPr>
        <w:t>Szczegółowe wytyczne dotyczące budowy elektroenergetycznych linii niskiego napięcia.</w:t>
      </w:r>
    </w:p>
    <w:p w14:paraId="2879A4CE" w14:textId="77777777" w:rsidR="00DB0ACF" w:rsidRPr="0023384E" w:rsidRDefault="002F7D61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F7D61">
        <w:rPr>
          <w:rFonts w:asciiTheme="minorHAnsi" w:hAnsiTheme="minorHAnsi"/>
          <w:szCs w:val="22"/>
        </w:rPr>
        <w:t xml:space="preserve">Ogólne wymagania związane z budową elektroenergetycznych </w:t>
      </w:r>
      <w:r>
        <w:rPr>
          <w:rFonts w:asciiTheme="minorHAnsi" w:hAnsiTheme="minorHAnsi"/>
          <w:szCs w:val="22"/>
          <w:lang w:val="pl-PL"/>
        </w:rPr>
        <w:t>linii</w:t>
      </w:r>
      <w:r w:rsidRPr="002F7D61">
        <w:rPr>
          <w:rFonts w:asciiTheme="minorHAnsi" w:hAnsiTheme="minorHAnsi"/>
          <w:szCs w:val="22"/>
        </w:rPr>
        <w:t xml:space="preserve"> niskiego napięcia</w:t>
      </w:r>
      <w:r w:rsidR="00DB0ACF" w:rsidRPr="0023384E">
        <w:rPr>
          <w:rFonts w:asciiTheme="minorHAnsi" w:hAnsiTheme="minorHAnsi"/>
          <w:szCs w:val="22"/>
        </w:rPr>
        <w:t>:</w:t>
      </w:r>
    </w:p>
    <w:p w14:paraId="5DB4360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</w:t>
      </w:r>
      <w:r w:rsidR="0093408C" w:rsidRPr="0023384E">
        <w:rPr>
          <w:rFonts w:asciiTheme="minorHAnsi" w:hAnsiTheme="minorHAnsi"/>
          <w:szCs w:val="22"/>
        </w:rPr>
        <w:t xml:space="preserve">robót jest odpowiedzialny za jakość ich wykonania, w oparciu o Polskie Normy, Normy Branżowe, „Wytyczne do budowy systemów elektroenergetycznych </w:t>
      </w:r>
      <w:r w:rsidR="00DE35F2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w PGE Dystrybucja S.A</w:t>
      </w:r>
      <w:r w:rsidR="0065013A">
        <w:rPr>
          <w:rFonts w:asciiTheme="minorHAnsi" w:hAnsiTheme="minorHAnsi"/>
          <w:szCs w:val="22"/>
          <w:lang w:val="pl-PL"/>
        </w:rPr>
        <w:t>.</w:t>
      </w:r>
      <w:r w:rsidR="0093408C" w:rsidRPr="0023384E">
        <w:rPr>
          <w:rFonts w:asciiTheme="minorHAnsi" w:hAnsiTheme="minorHAnsi"/>
          <w:szCs w:val="22"/>
        </w:rPr>
        <w:t>” oraz „Wymagania techniczn</w:t>
      </w:r>
      <w:r w:rsidR="0093408C" w:rsidRPr="0023384E">
        <w:rPr>
          <w:rFonts w:asciiTheme="minorHAnsi" w:hAnsiTheme="minorHAnsi"/>
          <w:szCs w:val="22"/>
          <w:lang w:val="pl-PL"/>
        </w:rPr>
        <w:t>e</w:t>
      </w:r>
      <w:r w:rsidR="0093408C" w:rsidRPr="0023384E">
        <w:rPr>
          <w:rFonts w:asciiTheme="minorHAnsi" w:hAnsiTheme="minorHAnsi"/>
          <w:szCs w:val="22"/>
        </w:rPr>
        <w:t xml:space="preserve"> urządzeń elektroenergetycznych w PGE Dystrybucja S.A.”</w:t>
      </w:r>
      <w:r w:rsidR="0065013A">
        <w:rPr>
          <w:rFonts w:asciiTheme="minorHAnsi" w:hAnsiTheme="minorHAnsi"/>
          <w:szCs w:val="22"/>
          <w:lang w:val="pl-PL"/>
        </w:rPr>
        <w:t xml:space="preserve"> </w:t>
      </w:r>
      <w:r w:rsidR="0093408C" w:rsidRPr="0023384E">
        <w:rPr>
          <w:rFonts w:asciiTheme="minorHAnsi" w:hAnsiTheme="minorHAnsi"/>
          <w:szCs w:val="22"/>
        </w:rPr>
        <w:t xml:space="preserve">oraz zapisy niniejszej Specyfikacji </w:t>
      </w:r>
      <w:r w:rsidR="0093408C" w:rsidRPr="0023384E">
        <w:rPr>
          <w:rFonts w:asciiTheme="minorHAnsi" w:hAnsiTheme="minorHAnsi"/>
          <w:szCs w:val="22"/>
          <w:lang w:val="pl-PL"/>
        </w:rPr>
        <w:t>Technicznej</w:t>
      </w:r>
      <w:r w:rsidRPr="0023384E">
        <w:rPr>
          <w:rFonts w:asciiTheme="minorHAnsi" w:hAnsiTheme="minorHAnsi"/>
          <w:szCs w:val="22"/>
        </w:rPr>
        <w:t>.</w:t>
      </w:r>
    </w:p>
    <w:p w14:paraId="658A419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Przez długość linii niskiego napięcia należy rozumieć jej długość liczoną jako rzut poziomy (wzdłuż trasy) od mufy, złącza, stacji lub słupa linii elektroenergetycznej </w:t>
      </w:r>
      <w:r w:rsidR="009916D9" w:rsidRPr="0023384E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0,4</w:t>
      </w:r>
      <w:r w:rsidR="009916D9" w:rsidRPr="0023384E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 xml:space="preserve"> do złącza bez uwzględnienia zapasów i trasy kabla na słupie.</w:t>
      </w:r>
    </w:p>
    <w:p w14:paraId="04028EB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zobowiązuje Wykonawcę do dokładnego zapoznania się z lokalizacją istniejących i projektowanych urządzeń energetycznych SN, </w:t>
      </w:r>
      <w:proofErr w:type="spellStart"/>
      <w:r w:rsidRPr="0023384E">
        <w:rPr>
          <w:rFonts w:asciiTheme="minorHAnsi" w:hAnsiTheme="minorHAnsi"/>
          <w:szCs w:val="22"/>
        </w:rPr>
        <w:t>n</w:t>
      </w:r>
      <w:r w:rsidR="00052407" w:rsidRPr="0023384E">
        <w:rPr>
          <w:rFonts w:asciiTheme="minorHAnsi" w:hAnsiTheme="minorHAnsi"/>
          <w:szCs w:val="22"/>
          <w:lang w:val="pl-PL"/>
        </w:rPr>
        <w:t>N</w:t>
      </w:r>
      <w:proofErr w:type="spellEnd"/>
      <w:r w:rsidRPr="0023384E">
        <w:rPr>
          <w:rFonts w:asciiTheme="minorHAnsi" w:hAnsiTheme="minorHAnsi"/>
          <w:szCs w:val="22"/>
        </w:rPr>
        <w:t xml:space="preserve"> oraz infrastrukturą towarzyszącą – skrzyżowaniami z drogami, wjazdami oraz wszystkimi istniejącymi liniami napowietrznymi i kablowymi w obecnej sytuacji terenowej. </w:t>
      </w:r>
    </w:p>
    <w:p w14:paraId="712A45BE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stwierdzenia przez Wykonawcę niemożności przystąpienia do wykonania zlecenia ze względu na brak możliwości technicznych (niezależnych od Wykonawcy), prawnych lub przekroczenia umownego zakresu rzeczowego zlecenia, Wykonawca zwraca się do Zamawiającego z pisemnym wnioskiem o anulowanie zlecenia. </w:t>
      </w:r>
    </w:p>
    <w:p w14:paraId="7DC2717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wyznacza swojego pracownika w celu weryfikacji wniosku Wykonawcy i potwierdzenie lub zaprzeczenie zaistniałego faktu. </w:t>
      </w:r>
    </w:p>
    <w:p w14:paraId="27890F7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potwierdzenia przez pracownika Zamawiającego przyczyn odstąpienia Wykonawcy od udzielonego mu zlecenia, Zamawiający pisemnie anuluje wystawione wcześniej zlecenie, a sprawę kieruje do załatwienia w innym trybie. </w:t>
      </w:r>
    </w:p>
    <w:p w14:paraId="5024467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 przypadku braku potwierdzenia przez pracownika Zamawiającego przyczyn odstąpienia Wykonawcy od udzielonego mu zlecenia, Wykonawca jest zobowiązany do wykonania zleconych prac.</w:t>
      </w:r>
    </w:p>
    <w:p w14:paraId="1AAF2595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>Jeżeli w ciągu 7 dni roboczych od pisemnego przyjęcia zlecenia Wykonawca nie wnosi żadnych zastrzeżeń do udzielonego mu zlecenia - jest to równoznaczne z przyjęciem zlecenia do wykonania.</w:t>
      </w:r>
    </w:p>
    <w:p w14:paraId="4C41986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Wymagania związane z realizacją robót budowlanych </w:t>
      </w:r>
      <w:r w:rsidR="002F7D61">
        <w:rPr>
          <w:rFonts w:asciiTheme="minorHAnsi" w:hAnsiTheme="minorHAnsi"/>
          <w:szCs w:val="22"/>
          <w:lang w:val="pl-PL"/>
        </w:rPr>
        <w:t xml:space="preserve">dot. </w:t>
      </w:r>
      <w:r w:rsidRPr="0023384E">
        <w:rPr>
          <w:rFonts w:asciiTheme="minorHAnsi" w:hAnsiTheme="minorHAnsi"/>
          <w:szCs w:val="22"/>
        </w:rPr>
        <w:t>linii niskiego napięcia:</w:t>
      </w:r>
    </w:p>
    <w:p w14:paraId="0B7F6D26" w14:textId="77777777" w:rsidR="00DB0ACF" w:rsidRPr="0023384E" w:rsidRDefault="003E0405" w:rsidP="003E0405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3E0405">
        <w:rPr>
          <w:rFonts w:asciiTheme="minorHAnsi" w:hAnsiTheme="minorHAnsi"/>
          <w:szCs w:val="22"/>
        </w:rPr>
        <w:t>Prace budowlano-montażowe Wykonawca wykonuje w oparciu o dokumentację projektową, rozpoczynając prace nie wcześniej niż w terminie wyznaczonym przez Zamawiającego. Termin wyznaczony przez Zamawiającego na przystąpienie do prac nie może być dłuższy niż 6 miesięcy.</w:t>
      </w:r>
    </w:p>
    <w:p w14:paraId="328B0F37" w14:textId="77777777" w:rsidR="00DB0ACF" w:rsidRPr="0023384E" w:rsidRDefault="009916D9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Wykonawstwo</w:t>
      </w:r>
      <w:r w:rsidR="00DB0ACF" w:rsidRPr="0023384E">
        <w:rPr>
          <w:rFonts w:asciiTheme="minorHAnsi" w:hAnsiTheme="minorHAnsi"/>
          <w:szCs w:val="22"/>
        </w:rPr>
        <w:t xml:space="preserve"> </w:t>
      </w:r>
      <w:r w:rsidRPr="0023384E">
        <w:rPr>
          <w:rFonts w:asciiTheme="minorHAnsi" w:hAnsiTheme="minorHAnsi"/>
          <w:szCs w:val="22"/>
          <w:lang w:val="pl-PL"/>
        </w:rPr>
        <w:t xml:space="preserve">linii </w:t>
      </w:r>
      <w:proofErr w:type="spellStart"/>
      <w:r w:rsidRPr="0023384E">
        <w:rPr>
          <w:rFonts w:asciiTheme="minorHAnsi" w:hAnsiTheme="minorHAnsi"/>
          <w:szCs w:val="22"/>
          <w:lang w:val="pl-PL"/>
        </w:rPr>
        <w:t>nN</w:t>
      </w:r>
      <w:proofErr w:type="spellEnd"/>
      <w:r w:rsidRPr="0023384E">
        <w:rPr>
          <w:rFonts w:asciiTheme="minorHAnsi" w:hAnsiTheme="minorHAnsi"/>
          <w:szCs w:val="22"/>
          <w:lang w:val="pl-PL"/>
        </w:rPr>
        <w:t xml:space="preserve"> </w:t>
      </w:r>
      <w:r w:rsidR="00DB0ACF" w:rsidRPr="0023384E">
        <w:rPr>
          <w:rFonts w:asciiTheme="minorHAnsi" w:hAnsiTheme="minorHAnsi"/>
          <w:szCs w:val="22"/>
        </w:rPr>
        <w:t>odbywa się techniką prac pod napięciem (posiadanie odpowiednich uprawnień jest warunkiem koniecznym).</w:t>
      </w:r>
    </w:p>
    <w:p w14:paraId="1BD3849A" w14:textId="77777777" w:rsidR="007D022D" w:rsidRPr="0023384E" w:rsidRDefault="007D022D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zakres prac budowlano – montażowych realizowanych przez Wykonawcę wchodzi również </w:t>
      </w:r>
      <w:r w:rsidR="00CD36EE" w:rsidRPr="0023384E">
        <w:rPr>
          <w:rFonts w:asciiTheme="minorHAnsi" w:hAnsiTheme="minorHAnsi"/>
          <w:szCs w:val="22"/>
        </w:rPr>
        <w:t xml:space="preserve">podłączenie linii (kablowej/napowietrznej) oraz montaż i podłączenie ograniczników przepięć </w:t>
      </w:r>
      <w:r w:rsidR="00052407" w:rsidRPr="0023384E">
        <w:rPr>
          <w:rFonts w:asciiTheme="minorHAnsi" w:hAnsiTheme="minorHAnsi"/>
          <w:szCs w:val="22"/>
          <w:lang w:val="pl-PL"/>
        </w:rPr>
        <w:t xml:space="preserve">do linii </w:t>
      </w:r>
      <w:r w:rsidR="00CD36EE" w:rsidRPr="0023384E">
        <w:rPr>
          <w:rFonts w:asciiTheme="minorHAnsi" w:hAnsiTheme="minorHAnsi"/>
          <w:szCs w:val="22"/>
        </w:rPr>
        <w:t xml:space="preserve">0,4 </w:t>
      </w:r>
      <w:proofErr w:type="spellStart"/>
      <w:r w:rsidR="00CD36EE" w:rsidRPr="0023384E">
        <w:rPr>
          <w:rFonts w:asciiTheme="minorHAnsi" w:hAnsiTheme="minorHAnsi"/>
          <w:szCs w:val="22"/>
        </w:rPr>
        <w:t>kV</w:t>
      </w:r>
      <w:proofErr w:type="spellEnd"/>
      <w:r w:rsidR="00052407" w:rsidRPr="0023384E">
        <w:rPr>
          <w:rFonts w:asciiTheme="minorHAnsi" w:hAnsiTheme="minorHAnsi"/>
          <w:szCs w:val="22"/>
          <w:lang w:val="pl-PL"/>
        </w:rPr>
        <w:t>.</w:t>
      </w:r>
      <w:r w:rsidR="00CD36EE" w:rsidRPr="0023384E">
        <w:rPr>
          <w:rFonts w:asciiTheme="minorHAnsi" w:hAnsiTheme="minorHAnsi"/>
          <w:szCs w:val="22"/>
        </w:rPr>
        <w:t xml:space="preserve"> </w:t>
      </w:r>
    </w:p>
    <w:p w14:paraId="1C92D6B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wykonanie wytyczenia geodezyjnego trasy linii i jego inwentaryzację.</w:t>
      </w:r>
    </w:p>
    <w:p w14:paraId="484340D5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uzyskanie koniecznych okresowych zezwoleń na zajęcie pasów drogowych, </w:t>
      </w:r>
      <w:proofErr w:type="spellStart"/>
      <w:r w:rsidRPr="0023384E">
        <w:rPr>
          <w:rFonts w:asciiTheme="minorHAnsi" w:hAnsiTheme="minorHAnsi"/>
          <w:szCs w:val="22"/>
        </w:rPr>
        <w:t>wyłączeń</w:t>
      </w:r>
      <w:proofErr w:type="spellEnd"/>
      <w:r w:rsidRPr="0023384E">
        <w:rPr>
          <w:rFonts w:asciiTheme="minorHAnsi" w:hAnsiTheme="minorHAnsi"/>
          <w:szCs w:val="22"/>
        </w:rPr>
        <w:t xml:space="preserve"> </w:t>
      </w:r>
      <w:r w:rsidR="002F7D61">
        <w:rPr>
          <w:rFonts w:asciiTheme="minorHAnsi" w:hAnsiTheme="minorHAnsi"/>
          <w:szCs w:val="22"/>
          <w:lang w:val="pl-PL"/>
        </w:rPr>
        <w:t>sieci</w:t>
      </w:r>
      <w:r w:rsidRPr="0023384E">
        <w:rPr>
          <w:rFonts w:asciiTheme="minorHAnsi" w:hAnsiTheme="minorHAnsi"/>
          <w:szCs w:val="22"/>
        </w:rPr>
        <w:t xml:space="preserve"> elektroenergetycznych, telekomunikacyjnych, gazowych, itp. wynikających z wykonywania prac budowlano – montażowych objętych przedmiotem zamówienia. Wykonawca zapewni udział w procesie budowlanym służb właścicieli urządzeń podziemnych, przy których prace należy prowadzić pod ich nadzorem.</w:t>
      </w:r>
    </w:p>
    <w:p w14:paraId="571B00D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wymaga, aby dla każdego przyjętego zlecenia na 7 dni przed wykonaniem prac budowlanych (dotyczy montażu złącza </w:t>
      </w:r>
      <w:r w:rsidR="009916D9" w:rsidRPr="0023384E">
        <w:rPr>
          <w:rFonts w:asciiTheme="minorHAnsi" w:hAnsiTheme="minorHAnsi"/>
          <w:szCs w:val="22"/>
          <w:lang w:val="pl-PL"/>
        </w:rPr>
        <w:t xml:space="preserve">kablowo </w:t>
      </w:r>
      <w:r w:rsidRPr="0023384E">
        <w:rPr>
          <w:rFonts w:asciiTheme="minorHAnsi" w:hAnsiTheme="minorHAnsi"/>
          <w:szCs w:val="22"/>
        </w:rPr>
        <w:t xml:space="preserve">pomiarowego) Wykonawca powiadomił odbiorcę o terminie montażu złącza </w:t>
      </w:r>
      <w:r w:rsidR="009916D9" w:rsidRPr="0023384E">
        <w:rPr>
          <w:rFonts w:asciiTheme="minorHAnsi" w:hAnsiTheme="minorHAnsi"/>
          <w:szCs w:val="22"/>
          <w:lang w:val="pl-PL"/>
        </w:rPr>
        <w:t xml:space="preserve">kablowo </w:t>
      </w:r>
      <w:r w:rsidRPr="0023384E">
        <w:rPr>
          <w:rFonts w:asciiTheme="minorHAnsi" w:hAnsiTheme="minorHAnsi"/>
          <w:szCs w:val="22"/>
        </w:rPr>
        <w:t xml:space="preserve">pomiarowego. Wykonawca zobowiązany jest do poinformowania odbiorcy o konieczności przygotowania miejsca </w:t>
      </w:r>
      <w:r w:rsidR="002F7D61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 xml:space="preserve">w ogrodzeniu pod montaż złącza </w:t>
      </w:r>
      <w:r w:rsidR="009916D9" w:rsidRPr="0023384E">
        <w:rPr>
          <w:rFonts w:asciiTheme="minorHAnsi" w:hAnsiTheme="minorHAnsi"/>
          <w:szCs w:val="22"/>
          <w:lang w:val="pl-PL"/>
        </w:rPr>
        <w:t xml:space="preserve">kablowo </w:t>
      </w:r>
      <w:r w:rsidRPr="0023384E">
        <w:rPr>
          <w:rFonts w:asciiTheme="minorHAnsi" w:hAnsiTheme="minorHAnsi"/>
          <w:szCs w:val="22"/>
        </w:rPr>
        <w:t>pomiarowego (o ile jest taka potrzeba) oraz przygotowania instalacji odbiorczej celem jej wprowadzenia i podpięcia w złączu</w:t>
      </w:r>
      <w:r w:rsidR="009916D9" w:rsidRPr="0023384E">
        <w:rPr>
          <w:rFonts w:asciiTheme="minorHAnsi" w:hAnsiTheme="minorHAnsi"/>
          <w:szCs w:val="22"/>
          <w:lang w:val="pl-PL"/>
        </w:rPr>
        <w:t>.</w:t>
      </w:r>
    </w:p>
    <w:p w14:paraId="41FD4E84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uzgodnienie i wykonanie ewentualnej wycinki drzew.</w:t>
      </w:r>
    </w:p>
    <w:p w14:paraId="2DBA0030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Wszelkie koszty wynikłe w trakcie realizacji zadania (koszty wycinek drzew, odszkodowania za szkody, w tym powstałe na gruncie oraz uprawach) ponosi Wykonawca prac. </w:t>
      </w:r>
    </w:p>
    <w:p w14:paraId="53A5E9EF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odtworzenia terenów zielonych, dróg i chodników zgodnie </w:t>
      </w:r>
      <w:r w:rsidR="002F7D61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z warunkami wydanymi przez właścicieli gruntu</w:t>
      </w:r>
      <w:r w:rsidR="002F7D61">
        <w:rPr>
          <w:rFonts w:asciiTheme="minorHAnsi" w:hAnsiTheme="minorHAnsi"/>
          <w:szCs w:val="22"/>
          <w:lang w:val="pl-PL"/>
        </w:rPr>
        <w:t>.</w:t>
      </w:r>
    </w:p>
    <w:p w14:paraId="1F0C4E04" w14:textId="77777777" w:rsidR="000B5638" w:rsidRPr="00122037" w:rsidRDefault="000B5638" w:rsidP="00E93038">
      <w:pPr>
        <w:pStyle w:val="Akapitzlist"/>
        <w:keepLines/>
        <w:widowControl/>
        <w:numPr>
          <w:ilvl w:val="2"/>
          <w:numId w:val="31"/>
        </w:numPr>
        <w:rPr>
          <w:rFonts w:asciiTheme="minorHAnsi" w:hAnsiTheme="minorHAnsi"/>
          <w:sz w:val="22"/>
          <w:szCs w:val="22"/>
          <w:lang w:val="x-none" w:eastAsia="en-US"/>
        </w:rPr>
      </w:pPr>
      <w:r w:rsidRPr="00122037">
        <w:rPr>
          <w:rFonts w:asciiTheme="minorHAnsi" w:hAnsiTheme="minorHAnsi"/>
          <w:sz w:val="22"/>
          <w:szCs w:val="22"/>
          <w:lang w:val="x-none" w:eastAsia="en-US"/>
        </w:rPr>
        <w:lastRenderedPageBreak/>
        <w:t xml:space="preserve">Wykonawca odpowiada za przestrzeganie zasad zawartych w: „Instrukcji organizacji bezpiecznej pracy przy urządzeniach energetycznych w PGE Dystrybucja S.A.”, „Instrukcji organizacji prac w sieci dystrybucyjnej PGE Dystrybucja S.A. z udziałem firm zewnętrznych” oraz „Wytycznych do budowy systemów elektroenergetycznych w PGE Dystrybucja S.A.” oraz „Zasadach prowadzenia prac przy budowie lub przebudowie stacji i linii elektroenergetycznych” dostępnych na stronie </w:t>
      </w:r>
      <w:hyperlink r:id="rId15" w:history="1">
        <w:r w:rsidR="00D6409F" w:rsidRPr="00226A93">
          <w:rPr>
            <w:rStyle w:val="Hipercze"/>
            <w:rFonts w:asciiTheme="minorHAnsi" w:hAnsiTheme="minorHAnsi"/>
            <w:sz w:val="22"/>
            <w:szCs w:val="22"/>
            <w:lang w:val="x-none" w:eastAsia="en-US"/>
          </w:rPr>
          <w:t>http://www.pgedystrybucja.pl/dla-klienta/przydatne-dokumenty</w:t>
        </w:r>
      </w:hyperlink>
      <w:r w:rsidR="00D6409F">
        <w:rPr>
          <w:rFonts w:asciiTheme="minorHAnsi" w:hAnsiTheme="minorHAnsi"/>
          <w:color w:val="0070C0"/>
          <w:sz w:val="22"/>
          <w:szCs w:val="22"/>
          <w:lang w:eastAsia="en-US"/>
        </w:rPr>
        <w:t xml:space="preserve"> </w:t>
      </w: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, oraz obowiązujących przepisów BHP.  </w:t>
      </w:r>
    </w:p>
    <w:p w14:paraId="3619C147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Wszelkie zmiany zakresu prac należy uzgodnić wcześniej z Zamawiającym.</w:t>
      </w:r>
    </w:p>
    <w:p w14:paraId="151881C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Do </w:t>
      </w:r>
      <w:r w:rsidR="0093408C" w:rsidRPr="0023384E">
        <w:rPr>
          <w:rFonts w:asciiTheme="minorHAnsi" w:hAnsiTheme="minorHAnsi"/>
          <w:szCs w:val="22"/>
        </w:rPr>
        <w:t xml:space="preserve">obowiązków Wykonawcy należy uzyskanie decyzji i pozwoleń związanych z umieszczeniem urządzeń w pasie drogowym. Uzyskane decyzje winny być wydane na Zamawiającego. Wykonawca w ciągu 7 dni dostarczy </w:t>
      </w:r>
      <w:r w:rsidR="0093408C" w:rsidRPr="0023384E">
        <w:rPr>
          <w:rFonts w:asciiTheme="minorHAnsi" w:hAnsiTheme="minorHAnsi"/>
          <w:szCs w:val="22"/>
          <w:lang w:val="pl-PL"/>
        </w:rPr>
        <w:t xml:space="preserve">Zamawiającemu </w:t>
      </w:r>
      <w:r w:rsidR="0093408C" w:rsidRPr="0023384E">
        <w:rPr>
          <w:rFonts w:asciiTheme="minorHAnsi" w:hAnsiTheme="minorHAnsi"/>
          <w:szCs w:val="22"/>
        </w:rPr>
        <w:t xml:space="preserve">wydane decyzje </w:t>
      </w:r>
      <w:r w:rsidR="00705C88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i pozwolenia</w:t>
      </w:r>
      <w:r w:rsidRPr="0023384E">
        <w:rPr>
          <w:rFonts w:asciiTheme="minorHAnsi" w:hAnsiTheme="minorHAnsi"/>
          <w:szCs w:val="22"/>
        </w:rPr>
        <w:t>.</w:t>
      </w:r>
    </w:p>
    <w:p w14:paraId="6836B575" w14:textId="77777777" w:rsidR="0042121A" w:rsidRPr="0023384E" w:rsidRDefault="0042121A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Harmonogram realizacji prac (w tym wyłączenia sieci i dopuszczenia brygad do pracy) należy </w:t>
      </w:r>
      <w:r w:rsidR="00751F0F" w:rsidRPr="0023384E">
        <w:rPr>
          <w:rFonts w:asciiTheme="minorHAnsi" w:hAnsiTheme="minorHAnsi"/>
          <w:szCs w:val="22"/>
        </w:rPr>
        <w:t xml:space="preserve">uzgodnić z </w:t>
      </w:r>
      <w:r w:rsidR="00751F0F" w:rsidRPr="0023384E">
        <w:rPr>
          <w:rFonts w:asciiTheme="minorHAnsi" w:hAnsiTheme="minorHAnsi"/>
          <w:szCs w:val="22"/>
          <w:lang w:val="pl-PL"/>
        </w:rPr>
        <w:t xml:space="preserve">właściwym </w:t>
      </w:r>
      <w:r w:rsidR="00751F0F" w:rsidRPr="0023384E">
        <w:rPr>
          <w:rFonts w:asciiTheme="minorHAnsi" w:hAnsiTheme="minorHAnsi"/>
          <w:szCs w:val="22"/>
        </w:rPr>
        <w:t xml:space="preserve">Centrum Dyspozytorskim </w:t>
      </w:r>
      <w:r w:rsidR="00751F0F" w:rsidRPr="0023384E">
        <w:rPr>
          <w:rFonts w:asciiTheme="minorHAnsi" w:hAnsiTheme="minorHAnsi"/>
          <w:szCs w:val="22"/>
          <w:lang w:val="pl-PL"/>
        </w:rPr>
        <w:t>Zamawiającego</w:t>
      </w:r>
      <w:r w:rsidR="00751F0F" w:rsidRPr="0023384E">
        <w:rPr>
          <w:rFonts w:asciiTheme="minorHAnsi" w:hAnsiTheme="minorHAnsi"/>
          <w:szCs w:val="22"/>
        </w:rPr>
        <w:t xml:space="preserve"> na co najmniej 2 tygodnie przed rozpoczęciem prac. Niezbędne wyłączenia i dopuszczenia w sieci elektroenergetycznej PGE</w:t>
      </w:r>
      <w:r w:rsidR="001C7B36">
        <w:rPr>
          <w:rFonts w:asciiTheme="minorHAnsi" w:hAnsiTheme="minorHAnsi"/>
          <w:szCs w:val="22"/>
        </w:rPr>
        <w:t xml:space="preserve"> Dystrybucja S.A. Oddział Łódź </w:t>
      </w:r>
      <w:r w:rsidR="00751F0F" w:rsidRPr="0023384E">
        <w:rPr>
          <w:rFonts w:asciiTheme="minorHAnsi" w:hAnsiTheme="minorHAnsi"/>
          <w:szCs w:val="22"/>
        </w:rPr>
        <w:t>wykonywane są płatnie</w:t>
      </w:r>
      <w:r w:rsidRPr="0023384E">
        <w:rPr>
          <w:rFonts w:asciiTheme="minorHAnsi" w:hAnsiTheme="minorHAnsi"/>
          <w:szCs w:val="22"/>
        </w:rPr>
        <w:t xml:space="preserve">. Za koszt </w:t>
      </w:r>
      <w:proofErr w:type="spellStart"/>
      <w:r w:rsidRPr="0023384E">
        <w:rPr>
          <w:rFonts w:asciiTheme="minorHAnsi" w:hAnsiTheme="minorHAnsi"/>
          <w:szCs w:val="22"/>
        </w:rPr>
        <w:t>dopuszczeń</w:t>
      </w:r>
      <w:proofErr w:type="spellEnd"/>
      <w:r w:rsidRPr="0023384E">
        <w:rPr>
          <w:rFonts w:asciiTheme="minorHAnsi" w:hAnsiTheme="minorHAnsi"/>
          <w:szCs w:val="22"/>
        </w:rPr>
        <w:t xml:space="preserve"> do pracy Zamawiający wystawi Wykonawcy faktury zgodnie z obowiązującą Taryfą.</w:t>
      </w:r>
    </w:p>
    <w:p w14:paraId="15DC3C5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Po zakończeniu robót Wykonawca uporządkuje plac budowy do stanu pierwotnego</w:t>
      </w:r>
      <w:r w:rsidR="00FB300D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uzyska pisemne oświadczenie lub protokół odbioru od właścicieli (zarządców) terenów, na których prowadzono prace, że prace zostały zakończone, a teren przywrócono do stanu pierwotnego (ww. muszą stanowić załącznik do dokumentacji powykonawczej).</w:t>
      </w:r>
    </w:p>
    <w:p w14:paraId="3D04CD7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odpowiada za zamknięcie złącza zamkiem typu Master </w:t>
      </w:r>
      <w:proofErr w:type="spellStart"/>
      <w:r w:rsidRPr="0023384E">
        <w:rPr>
          <w:rFonts w:asciiTheme="minorHAnsi" w:hAnsiTheme="minorHAnsi"/>
          <w:szCs w:val="22"/>
        </w:rPr>
        <w:t>Key</w:t>
      </w:r>
      <w:proofErr w:type="spellEnd"/>
      <w:r w:rsidRPr="0023384E">
        <w:rPr>
          <w:rFonts w:asciiTheme="minorHAnsi" w:hAnsiTheme="minorHAnsi"/>
          <w:szCs w:val="22"/>
        </w:rPr>
        <w:t xml:space="preserve">. Klucze do złącza zostaną dołączone do dokumentacji powykonawczej. Jeżeli w trakcie wykonywania przyłącza Wykonawca nie wprowadził przewodów </w:t>
      </w:r>
      <w:r w:rsidR="00FB300D">
        <w:rPr>
          <w:rFonts w:asciiTheme="minorHAnsi" w:hAnsiTheme="minorHAnsi"/>
          <w:szCs w:val="22"/>
          <w:lang w:val="pl-PL"/>
        </w:rPr>
        <w:t>instalacji odbiorczej</w:t>
      </w:r>
      <w:r w:rsidRPr="0023384E">
        <w:rPr>
          <w:rFonts w:asciiTheme="minorHAnsi" w:hAnsiTheme="minorHAnsi"/>
          <w:szCs w:val="22"/>
        </w:rPr>
        <w:t xml:space="preserve"> pod tablicę licznikową, Wykonawca ma obowiązek w okresie obowiązywania umowy oraz okresu g</w:t>
      </w:r>
      <w:r w:rsidR="00FB300D">
        <w:rPr>
          <w:rFonts w:asciiTheme="minorHAnsi" w:hAnsiTheme="minorHAnsi"/>
          <w:szCs w:val="22"/>
        </w:rPr>
        <w:t>warancji wprowadzić przygotowan</w:t>
      </w:r>
      <w:r w:rsidR="00FB300D">
        <w:rPr>
          <w:rFonts w:asciiTheme="minorHAnsi" w:hAnsiTheme="minorHAnsi"/>
          <w:szCs w:val="22"/>
          <w:lang w:val="pl-PL"/>
        </w:rPr>
        <w:t>ą</w:t>
      </w:r>
      <w:r w:rsidRPr="0023384E">
        <w:rPr>
          <w:rFonts w:asciiTheme="minorHAnsi" w:hAnsiTheme="minorHAnsi"/>
          <w:szCs w:val="22"/>
        </w:rPr>
        <w:t xml:space="preserve"> przez odbiorcę </w:t>
      </w:r>
      <w:r w:rsidR="00FB300D">
        <w:rPr>
          <w:rFonts w:asciiTheme="minorHAnsi" w:hAnsiTheme="minorHAnsi"/>
          <w:szCs w:val="22"/>
          <w:lang w:val="pl-PL"/>
        </w:rPr>
        <w:t>instalację</w:t>
      </w:r>
      <w:r w:rsidRPr="0023384E">
        <w:rPr>
          <w:rFonts w:asciiTheme="minorHAnsi" w:hAnsiTheme="minorHAnsi"/>
          <w:szCs w:val="22"/>
        </w:rPr>
        <w:t xml:space="preserve"> pod tablicę licznikową.</w:t>
      </w:r>
      <w:r w:rsidR="0053758C" w:rsidRPr="0023384E">
        <w:rPr>
          <w:rFonts w:asciiTheme="minorHAnsi" w:hAnsiTheme="minorHAnsi"/>
          <w:szCs w:val="22"/>
          <w:lang w:val="pl-PL"/>
        </w:rPr>
        <w:t xml:space="preserve"> (Dostawa zamków Master-</w:t>
      </w:r>
      <w:proofErr w:type="spellStart"/>
      <w:r w:rsidR="0053758C" w:rsidRPr="0023384E">
        <w:rPr>
          <w:rFonts w:asciiTheme="minorHAnsi" w:hAnsiTheme="minorHAnsi"/>
          <w:szCs w:val="22"/>
          <w:lang w:val="pl-PL"/>
        </w:rPr>
        <w:t>Key</w:t>
      </w:r>
      <w:proofErr w:type="spellEnd"/>
      <w:r w:rsidR="0053758C" w:rsidRPr="0023384E">
        <w:rPr>
          <w:rFonts w:asciiTheme="minorHAnsi" w:hAnsiTheme="minorHAnsi"/>
          <w:szCs w:val="22"/>
          <w:lang w:val="pl-PL"/>
        </w:rPr>
        <w:t xml:space="preserve"> wraz </w:t>
      </w:r>
      <w:r w:rsidR="00FB300D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 xml:space="preserve">z kluczami leży po stronie Wykonawcy. Wykonawca może wystąpić do Zamawiającego </w:t>
      </w:r>
      <w:r w:rsidR="004A17A7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 xml:space="preserve">o pełnomocnictwo do zakupu określonej ilości zamków u producenta lub może zakupić </w:t>
      </w:r>
      <w:r w:rsidR="00751F0F" w:rsidRPr="0023384E">
        <w:rPr>
          <w:rFonts w:asciiTheme="minorHAnsi" w:hAnsiTheme="minorHAnsi"/>
          <w:szCs w:val="22"/>
          <w:lang w:val="pl-PL"/>
        </w:rPr>
        <w:t xml:space="preserve">je </w:t>
      </w:r>
      <w:r w:rsidR="0053758C" w:rsidRPr="0023384E">
        <w:rPr>
          <w:rFonts w:asciiTheme="minorHAnsi" w:hAnsiTheme="minorHAnsi"/>
          <w:szCs w:val="22"/>
          <w:lang w:val="pl-PL"/>
        </w:rPr>
        <w:t>u Zamawiającego)</w:t>
      </w:r>
      <w:r w:rsidR="00614193" w:rsidRPr="0023384E">
        <w:rPr>
          <w:rFonts w:asciiTheme="minorHAnsi" w:hAnsiTheme="minorHAnsi"/>
          <w:szCs w:val="22"/>
          <w:lang w:val="pl-PL"/>
        </w:rPr>
        <w:t>.</w:t>
      </w:r>
    </w:p>
    <w:p w14:paraId="7C4A6C72" w14:textId="77777777" w:rsidR="00D50459" w:rsidRPr="0023384E" w:rsidRDefault="00D50459" w:rsidP="00E93038">
      <w:pPr>
        <w:keepLines/>
        <w:widowControl/>
        <w:spacing w:before="60" w:after="60" w:line="276" w:lineRule="auto"/>
        <w:ind w:left="284"/>
        <w:outlineLvl w:val="0"/>
        <w:rPr>
          <w:rFonts w:asciiTheme="minorHAnsi" w:hAnsiTheme="minorHAnsi" w:cs="Calibri"/>
          <w:b/>
          <w:i/>
          <w:sz w:val="22"/>
          <w:szCs w:val="22"/>
          <w:u w:val="single"/>
        </w:rPr>
      </w:pPr>
      <w:r w:rsidRPr="0023384E">
        <w:rPr>
          <w:rFonts w:asciiTheme="minorHAnsi" w:hAnsiTheme="minorHAnsi" w:cs="Calibri"/>
          <w:b/>
          <w:i/>
          <w:sz w:val="22"/>
          <w:szCs w:val="22"/>
          <w:u w:val="single"/>
        </w:rPr>
        <w:t xml:space="preserve">UWAGA: </w:t>
      </w:r>
    </w:p>
    <w:p w14:paraId="4E2F500B" w14:textId="77777777" w:rsidR="00751F0F" w:rsidRPr="0023384E" w:rsidRDefault="00751F0F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="Calibri"/>
          <w:sz w:val="22"/>
          <w:szCs w:val="22"/>
        </w:rPr>
      </w:pPr>
      <w:r w:rsidRPr="0023384E">
        <w:rPr>
          <w:rFonts w:asciiTheme="minorHAnsi" w:hAnsiTheme="minorHAnsi"/>
          <w:sz w:val="22"/>
          <w:szCs w:val="22"/>
        </w:rPr>
        <w:t>Zamawiający zobowiązuje Wykonawcę do udostępnienia do kontaktu z pracownikami Zamawiającego oraz podmiotami przyłączanymi dwóch pracowników przez podanie ich imienia, nazwiska, adresu miejsca pracy oraz nr telefonu komórkowego i stacjonarnego</w:t>
      </w:r>
    </w:p>
    <w:p w14:paraId="081E8EF1" w14:textId="77777777" w:rsidR="00D50459" w:rsidRPr="00E14720" w:rsidRDefault="00D50459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="Calibri"/>
          <w:sz w:val="22"/>
          <w:szCs w:val="22"/>
        </w:rPr>
      </w:pPr>
      <w:r w:rsidRPr="00E14720">
        <w:rPr>
          <w:rFonts w:asciiTheme="minorHAnsi" w:hAnsiTheme="minorHAnsi" w:cs="Calibri"/>
          <w:sz w:val="22"/>
          <w:szCs w:val="22"/>
        </w:rPr>
        <w:lastRenderedPageBreak/>
        <w:t>Zamawiający zobowiązuje Wykonawcę do każdorazowego wykonania numeracji złączy objętych realizowanym zadaniem, zgodnie ze standardem PGE</w:t>
      </w:r>
      <w:r w:rsidR="001C7B36">
        <w:rPr>
          <w:rFonts w:asciiTheme="minorHAnsi" w:hAnsiTheme="minorHAnsi" w:cs="Calibri"/>
          <w:sz w:val="22"/>
          <w:szCs w:val="22"/>
        </w:rPr>
        <w:t xml:space="preserve"> Dystrybucja S.A. Oddział Łódź</w:t>
      </w:r>
      <w:r w:rsidRPr="00E14720">
        <w:rPr>
          <w:rFonts w:asciiTheme="minorHAnsi" w:hAnsiTheme="minorHAnsi" w:cs="Calibri"/>
          <w:sz w:val="22"/>
          <w:szCs w:val="22"/>
        </w:rPr>
        <w:t xml:space="preserve"> (numer stacji, numer obwodu, kolejny numer złącza). Numerację należy wykonać </w:t>
      </w:r>
      <w:r w:rsidR="00366005">
        <w:rPr>
          <w:rFonts w:asciiTheme="minorHAnsi" w:hAnsiTheme="minorHAnsi" w:cs="Calibri"/>
          <w:sz w:val="22"/>
          <w:szCs w:val="22"/>
        </w:rPr>
        <w:br/>
      </w:r>
      <w:r w:rsidRPr="00E14720">
        <w:rPr>
          <w:rFonts w:asciiTheme="minorHAnsi" w:hAnsiTheme="minorHAnsi" w:cs="Calibri"/>
          <w:sz w:val="22"/>
          <w:szCs w:val="22"/>
        </w:rPr>
        <w:t xml:space="preserve">z wykorzystaniem oznacznika montowanego na drzwiczkach złącza. Oznacznik musi być wodoszczelny oraz odporny na promieniowanie UV. Zamocowany oznacznik musi pozwalać na </w:t>
      </w:r>
      <w:r w:rsidR="009F27E1" w:rsidRPr="00E14720">
        <w:rPr>
          <w:rFonts w:asciiTheme="minorHAnsi" w:hAnsiTheme="minorHAnsi" w:cs="Calibri"/>
          <w:sz w:val="22"/>
          <w:szCs w:val="22"/>
        </w:rPr>
        <w:t xml:space="preserve">wielokrotną </w:t>
      </w:r>
      <w:r w:rsidRPr="00E14720">
        <w:rPr>
          <w:rFonts w:asciiTheme="minorHAnsi" w:hAnsiTheme="minorHAnsi" w:cs="Calibri"/>
          <w:sz w:val="22"/>
          <w:szCs w:val="22"/>
        </w:rPr>
        <w:t>wymianę opisu złącza.</w:t>
      </w:r>
    </w:p>
    <w:p w14:paraId="175E57F8" w14:textId="77777777" w:rsidR="007E46EA" w:rsidRPr="00E14720" w:rsidRDefault="007E46EA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 w:rsidRPr="00E14720">
        <w:rPr>
          <w:rFonts w:asciiTheme="minorHAnsi" w:hAnsiTheme="minorHAnsi" w:cstheme="minorHAnsi"/>
          <w:color w:val="000000" w:themeColor="text1"/>
          <w:sz w:val="22"/>
          <w:szCs w:val="22"/>
        </w:rPr>
        <w:t>Zamawiający wymaga aby wszystkie dostarczone przez Wykonawcę materiały i urządzenia, stanowiące przedmiot zamówienia były fabrycznie nowe i wyprodukowane nie wcześniej niż 12 miesięcy licząc od daty rozpoczęcia robót budowlano – montażowych oraz spełniać określone poniżej wymagania techniczne.</w:t>
      </w:r>
    </w:p>
    <w:p w14:paraId="19618336" w14:textId="77777777" w:rsidR="006A7CA4" w:rsidRDefault="0010583B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="Calibri"/>
          <w:sz w:val="22"/>
          <w:szCs w:val="22"/>
        </w:rPr>
      </w:pPr>
      <w:r w:rsidRPr="0023384E">
        <w:rPr>
          <w:rFonts w:asciiTheme="minorHAnsi" w:hAnsiTheme="minorHAnsi" w:cs="Calibri"/>
          <w:sz w:val="22"/>
          <w:szCs w:val="22"/>
        </w:rPr>
        <w:t>Zamawiający zobowiązuje Wykonawcę do zgłoszeni</w:t>
      </w:r>
      <w:r w:rsidR="00814822" w:rsidRPr="0023384E">
        <w:rPr>
          <w:rFonts w:asciiTheme="minorHAnsi" w:hAnsiTheme="minorHAnsi" w:cs="Calibri"/>
          <w:sz w:val="22"/>
          <w:szCs w:val="22"/>
        </w:rPr>
        <w:t>a rozpoczęcia robót budowlanych</w:t>
      </w:r>
      <w:r w:rsidRPr="0023384E">
        <w:rPr>
          <w:rFonts w:asciiTheme="minorHAnsi" w:hAnsiTheme="minorHAnsi" w:cs="Calibri"/>
          <w:sz w:val="22"/>
          <w:szCs w:val="22"/>
        </w:rPr>
        <w:t xml:space="preserve"> realizowanych na</w:t>
      </w:r>
      <w:r w:rsidR="00814822" w:rsidRPr="0023384E">
        <w:rPr>
          <w:rFonts w:asciiTheme="minorHAnsi" w:hAnsiTheme="minorHAnsi" w:cs="Calibri"/>
          <w:sz w:val="22"/>
          <w:szCs w:val="22"/>
        </w:rPr>
        <w:t xml:space="preserve"> podstawie pozwolenia na budowę</w:t>
      </w:r>
      <w:r w:rsidRPr="0023384E">
        <w:rPr>
          <w:rFonts w:asciiTheme="minorHAnsi" w:hAnsiTheme="minorHAnsi" w:cs="Calibri"/>
          <w:sz w:val="22"/>
          <w:szCs w:val="22"/>
        </w:rPr>
        <w:t xml:space="preserve"> we właściwym terenowo organie administracji państwowej na podstawie uzyskanych od Zamawiającego pełnomocnictw.</w:t>
      </w:r>
    </w:p>
    <w:p w14:paraId="4CF37859" w14:textId="77777777" w:rsidR="008F1952" w:rsidRPr="004A17A7" w:rsidRDefault="008F1952" w:rsidP="00E93038">
      <w:pPr>
        <w:keepLines/>
        <w:widowControl/>
        <w:spacing w:before="60" w:after="60" w:line="276" w:lineRule="auto"/>
        <w:ind w:left="720"/>
        <w:rPr>
          <w:rFonts w:asciiTheme="minorHAnsi" w:hAnsiTheme="minorHAnsi" w:cs="Calibri"/>
          <w:sz w:val="22"/>
          <w:szCs w:val="22"/>
        </w:rPr>
      </w:pPr>
    </w:p>
    <w:p w14:paraId="335CBDFB" w14:textId="77777777" w:rsidR="00DB0ACF" w:rsidRPr="004A17A7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ind w:left="499" w:hanging="357"/>
        <w:rPr>
          <w:rFonts w:asciiTheme="minorHAnsi" w:hAnsiTheme="minorHAnsi" w:cs="Arial"/>
          <w:szCs w:val="22"/>
        </w:rPr>
      </w:pPr>
      <w:r w:rsidRPr="004A17A7">
        <w:rPr>
          <w:rFonts w:asciiTheme="minorHAnsi" w:hAnsiTheme="minorHAnsi" w:cs="Arial"/>
          <w:szCs w:val="22"/>
        </w:rPr>
        <w:t>Wymagania dla wykonywania robót demontażowych:</w:t>
      </w:r>
    </w:p>
    <w:p w14:paraId="07F1234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ma obowiązek w czasie prowadzenia robót budowlanych prowadzić gospodarkę odpadami zgodnie z </w:t>
      </w:r>
      <w:r w:rsidR="00751F0F" w:rsidRPr="0023384E">
        <w:rPr>
          <w:rFonts w:asciiTheme="minorHAnsi" w:hAnsiTheme="minorHAnsi"/>
          <w:szCs w:val="22"/>
          <w:lang w:val="pl-PL"/>
        </w:rPr>
        <w:t xml:space="preserve">obowiązującą </w:t>
      </w:r>
      <w:r w:rsidR="00751F0F" w:rsidRPr="0023384E">
        <w:rPr>
          <w:rFonts w:asciiTheme="minorHAnsi" w:hAnsiTheme="minorHAnsi"/>
          <w:szCs w:val="22"/>
        </w:rPr>
        <w:t>ustawą o odpadach</w:t>
      </w:r>
      <w:r w:rsidRPr="0023384E">
        <w:rPr>
          <w:rFonts w:asciiTheme="minorHAnsi" w:hAnsiTheme="minorHAnsi"/>
          <w:szCs w:val="22"/>
        </w:rPr>
        <w:t>.</w:t>
      </w:r>
    </w:p>
    <w:p w14:paraId="48E1F24A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materiały pochodzące z demontażu przekaże na rezerwę magazynową </w:t>
      </w:r>
      <w:r w:rsidRPr="0023384E">
        <w:rPr>
          <w:rFonts w:asciiTheme="minorHAnsi" w:hAnsiTheme="minorHAnsi"/>
          <w:szCs w:val="22"/>
        </w:rPr>
        <w:br/>
        <w:t>(w przypadku zakwalifikowania tak materiałów), do złomowania lub zutylizowania.</w:t>
      </w:r>
    </w:p>
    <w:p w14:paraId="1F18E8E3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Zdemontowane materiały przeznaczone do złomowania, należy przewieźć do</w:t>
      </w:r>
      <w:r w:rsidR="007D022D" w:rsidRPr="0023384E">
        <w:rPr>
          <w:rFonts w:asciiTheme="minorHAnsi" w:hAnsiTheme="minorHAnsi"/>
          <w:szCs w:val="22"/>
        </w:rPr>
        <w:t xml:space="preserve"> </w:t>
      </w:r>
      <w:r w:rsidR="001037A4" w:rsidRPr="0023384E">
        <w:rPr>
          <w:rFonts w:asciiTheme="minorHAnsi" w:hAnsiTheme="minorHAnsi"/>
          <w:szCs w:val="22"/>
          <w:lang w:val="pl-PL"/>
        </w:rPr>
        <w:t>miejsca wskazanego przez Zamawiającego</w:t>
      </w:r>
      <w:r w:rsidR="007D022D" w:rsidRPr="0023384E">
        <w:rPr>
          <w:rFonts w:asciiTheme="minorHAnsi" w:hAnsiTheme="minorHAnsi"/>
          <w:szCs w:val="22"/>
        </w:rPr>
        <w:t>.</w:t>
      </w:r>
    </w:p>
    <w:p w14:paraId="19AB047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Pozostałe materiały podlegają utylizacji przez Wykonawcę prac. Zamawiającemu zostaną przekazane dokumenty potwierdzające prawidłowy sposób jej przeprowadzenia.</w:t>
      </w:r>
    </w:p>
    <w:p w14:paraId="50D60A76" w14:textId="77777777" w:rsidR="00DB0ACF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Koszty związane z obsługą materiałów pochodzących z demontażu ponosi Wykonawca.</w:t>
      </w:r>
    </w:p>
    <w:p w14:paraId="3E5C3F89" w14:textId="77777777" w:rsidR="00DB0ACF" w:rsidRPr="004A17A7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4A17A7">
        <w:rPr>
          <w:rFonts w:asciiTheme="minorHAnsi" w:hAnsiTheme="minorHAnsi" w:cs="Arial"/>
          <w:szCs w:val="22"/>
        </w:rPr>
        <w:t xml:space="preserve">Wymagania </w:t>
      </w:r>
      <w:r w:rsidR="004A17A7">
        <w:rPr>
          <w:rFonts w:asciiTheme="minorHAnsi" w:hAnsiTheme="minorHAnsi" w:cs="Arial"/>
          <w:szCs w:val="22"/>
        </w:rPr>
        <w:t>dla prac odbiorowych</w:t>
      </w:r>
      <w:r w:rsidRPr="004A17A7">
        <w:rPr>
          <w:rFonts w:asciiTheme="minorHAnsi" w:hAnsiTheme="minorHAnsi" w:cs="Arial"/>
          <w:szCs w:val="22"/>
        </w:rPr>
        <w:t xml:space="preserve">: </w:t>
      </w:r>
    </w:p>
    <w:p w14:paraId="73FE4F78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Zasady odbioru robót budowlanych:</w:t>
      </w:r>
    </w:p>
    <w:p w14:paraId="7E3BB397" w14:textId="77777777" w:rsidR="007E46EA" w:rsidRPr="00E14720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Odbiory prac dokonywane są przez Zamawiającego zgodnie z „</w:t>
      </w:r>
      <w:r w:rsidR="006F43C7" w:rsidRPr="0023384E">
        <w:rPr>
          <w:rFonts w:asciiTheme="minorHAnsi" w:hAnsiTheme="minorHAnsi"/>
          <w:szCs w:val="22"/>
          <w:lang w:val="pl-PL"/>
        </w:rPr>
        <w:t xml:space="preserve">Ramową </w:t>
      </w:r>
      <w:r w:rsidR="006F43C7" w:rsidRPr="0023384E">
        <w:rPr>
          <w:rFonts w:asciiTheme="minorHAnsi" w:hAnsiTheme="minorHAnsi"/>
          <w:szCs w:val="22"/>
        </w:rPr>
        <w:t>instrukcją</w:t>
      </w:r>
      <w:r w:rsidR="006F43C7" w:rsidRPr="0023384E">
        <w:rPr>
          <w:rFonts w:asciiTheme="minorHAnsi" w:hAnsiTheme="minorHAnsi"/>
          <w:szCs w:val="22"/>
          <w:lang w:val="pl-PL"/>
        </w:rPr>
        <w:t xml:space="preserve"> przeprowadzania </w:t>
      </w:r>
      <w:r w:rsidR="006F43C7" w:rsidRPr="0023384E">
        <w:rPr>
          <w:rFonts w:asciiTheme="minorHAnsi" w:hAnsiTheme="minorHAnsi"/>
          <w:szCs w:val="22"/>
        </w:rPr>
        <w:t>odbiorów</w:t>
      </w:r>
      <w:r w:rsidRPr="0023384E">
        <w:rPr>
          <w:rFonts w:asciiTheme="minorHAnsi" w:hAnsiTheme="minorHAnsi"/>
          <w:szCs w:val="22"/>
        </w:rPr>
        <w:t xml:space="preserve"> </w:t>
      </w:r>
      <w:r w:rsidR="006F43C7" w:rsidRPr="0023384E">
        <w:rPr>
          <w:rFonts w:asciiTheme="minorHAnsi" w:hAnsiTheme="minorHAnsi"/>
          <w:szCs w:val="22"/>
          <w:lang w:val="pl-PL"/>
        </w:rPr>
        <w:t>obiektów budowlanych związanych z dystrybucją energii elektrycznej oraz przyjmowania ich do</w:t>
      </w:r>
      <w:r w:rsidRPr="0023384E">
        <w:rPr>
          <w:rFonts w:asciiTheme="minorHAnsi" w:hAnsiTheme="minorHAnsi"/>
          <w:szCs w:val="22"/>
        </w:rPr>
        <w:t xml:space="preserve"> eksploatacji</w:t>
      </w:r>
      <w:r w:rsidR="006F43C7" w:rsidRPr="0023384E">
        <w:rPr>
          <w:rFonts w:asciiTheme="minorHAnsi" w:hAnsiTheme="minorHAnsi"/>
          <w:szCs w:val="22"/>
          <w:lang w:val="pl-PL"/>
        </w:rPr>
        <w:t>”</w:t>
      </w:r>
      <w:r w:rsidR="004A17A7">
        <w:rPr>
          <w:rFonts w:asciiTheme="minorHAnsi" w:hAnsiTheme="minorHAnsi"/>
          <w:szCs w:val="22"/>
        </w:rPr>
        <w:t>.</w:t>
      </w:r>
      <w:r w:rsidRPr="0023384E">
        <w:rPr>
          <w:rFonts w:asciiTheme="minorHAnsi" w:hAnsiTheme="minorHAnsi"/>
          <w:szCs w:val="22"/>
        </w:rPr>
        <w:t xml:space="preserve"> </w:t>
      </w:r>
    </w:p>
    <w:p w14:paraId="53659194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zobowiązany jest do uczestniczenia w dokonywanych odbiorach.</w:t>
      </w:r>
    </w:p>
    <w:p w14:paraId="7A8EBFFE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Rodzaje odbiorów dokonywanych podczas realizacji prac:</w:t>
      </w:r>
    </w:p>
    <w:p w14:paraId="51685C52" w14:textId="77777777" w:rsidR="0088271E" w:rsidRDefault="00DB0ACF" w:rsidP="0088271E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Odbiór robót ulegających zakryciu – dotyczy oceny ilości i jakości wykonywanych prac, które w dalszej części budowy ulegają zakryciu. Gotowość danej części robót do odbioru, Wykonawca zgłosi każdorazowo do </w:t>
      </w:r>
      <w:r w:rsidR="00AF5410" w:rsidRPr="0023384E">
        <w:rPr>
          <w:rFonts w:asciiTheme="minorHAnsi" w:hAnsiTheme="minorHAnsi"/>
          <w:szCs w:val="22"/>
          <w:lang w:val="pl-PL"/>
        </w:rPr>
        <w:t>Zamawiającego</w:t>
      </w:r>
      <w:r w:rsidRPr="0023384E">
        <w:rPr>
          <w:rFonts w:asciiTheme="minorHAnsi" w:hAnsiTheme="minorHAnsi"/>
          <w:szCs w:val="22"/>
        </w:rPr>
        <w:t xml:space="preserve">. </w:t>
      </w:r>
    </w:p>
    <w:p w14:paraId="2BAAA91B" w14:textId="77777777" w:rsidR="00DB0ACF" w:rsidRPr="0023384E" w:rsidRDefault="0088271E" w:rsidP="0088271E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88271E">
        <w:rPr>
          <w:rFonts w:asciiTheme="minorHAnsi" w:hAnsiTheme="minorHAnsi"/>
          <w:szCs w:val="22"/>
        </w:rPr>
        <w:lastRenderedPageBreak/>
        <w:t>Odbiór dokumentacji projektowej – polega na ocenie kompletności i zgodności wykonanej przez Wykonawcę dokumentacji projektowej z wymogami określonymi w przepisach powszechnie obowiązującego prawa, umowie i dokumentach zakupowych.</w:t>
      </w:r>
    </w:p>
    <w:p w14:paraId="4D26393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Odbiór końcowy – polega na ostatecznej ocenie ilości i jakości wykonania przedmiotu zamówienia zgodnie ze specyfikacją techniczną.</w:t>
      </w:r>
    </w:p>
    <w:p w14:paraId="4E6CD21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Odbiór gwarancyjny – polega na sprawdzeniu stanu technicznego urządzeń na końcu okresu gwarancyjnego .</w:t>
      </w:r>
    </w:p>
    <w:p w14:paraId="3FC556B0" w14:textId="77777777" w:rsidR="00063FAA" w:rsidRPr="0023384E" w:rsidRDefault="00063FAA" w:rsidP="00E93038">
      <w:pPr>
        <w:keepLines/>
        <w:widowControl/>
        <w:spacing w:line="276" w:lineRule="auto"/>
        <w:rPr>
          <w:rFonts w:asciiTheme="minorHAnsi" w:hAnsiTheme="minorHAnsi" w:cs="Arial"/>
          <w:sz w:val="22"/>
          <w:szCs w:val="22"/>
          <w:lang w:eastAsia="en-US"/>
        </w:rPr>
      </w:pPr>
      <w:r w:rsidRPr="0023384E">
        <w:rPr>
          <w:rFonts w:asciiTheme="minorHAnsi" w:hAnsiTheme="minorHAnsi" w:cs="Arial"/>
          <w:sz w:val="22"/>
          <w:szCs w:val="22"/>
          <w:lang w:eastAsia="en-US"/>
        </w:rPr>
        <w:t>Za datę odbioru końcowego danego zlecenia przyjmuje się datę z protokołu odbioru zatwierdzonego pozytywnie przez Zamawiającego</w:t>
      </w:r>
      <w:r w:rsidR="004A17A7">
        <w:rPr>
          <w:rFonts w:asciiTheme="minorHAnsi" w:hAnsiTheme="minorHAnsi" w:cs="Arial"/>
          <w:sz w:val="22"/>
          <w:szCs w:val="22"/>
          <w:lang w:eastAsia="en-US"/>
        </w:rPr>
        <w:t>.</w:t>
      </w:r>
    </w:p>
    <w:p w14:paraId="109B619A" w14:textId="77777777" w:rsidR="00CD36EE" w:rsidRPr="004A17A7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4A17A7">
        <w:rPr>
          <w:rFonts w:asciiTheme="minorHAnsi" w:hAnsiTheme="minorHAnsi" w:cs="Arial"/>
          <w:szCs w:val="22"/>
        </w:rPr>
        <w:t>Wymagania dla przygotowywania dokumentacji powykonawczej:</w:t>
      </w:r>
    </w:p>
    <w:p w14:paraId="33FC053F" w14:textId="77777777" w:rsidR="00DB0ACF" w:rsidRDefault="00DB0ACF" w:rsidP="00E93038">
      <w:pPr>
        <w:pStyle w:val="bezpunkw"/>
        <w:keepLines/>
        <w:widowControl/>
        <w:spacing w:line="276" w:lineRule="auto"/>
        <w:rPr>
          <w:rFonts w:asciiTheme="minorHAnsi" w:hAnsiTheme="minorHAnsi"/>
          <w:lang w:val="pl-PL"/>
        </w:rPr>
      </w:pPr>
      <w:r w:rsidRPr="0023384E">
        <w:rPr>
          <w:rFonts w:asciiTheme="minorHAnsi" w:hAnsiTheme="minorHAnsi"/>
        </w:rPr>
        <w:t>Dokumentacja powykonawcza przekazana do Zamawiającego po wykonaniu prac powinna zawierać w szczególności:</w:t>
      </w:r>
    </w:p>
    <w:p w14:paraId="6662137B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  <w:lang w:val="pl-PL"/>
        </w:rPr>
        <w:t>Zestawienie powykonawcze wykonanych elementów przyłącza lub linii</w:t>
      </w:r>
      <w:r w:rsidRPr="0023384E">
        <w:rPr>
          <w:rFonts w:asciiTheme="minorHAnsi" w:hAnsiTheme="minorHAnsi"/>
          <w:szCs w:val="22"/>
        </w:rPr>
        <w:t>.</w:t>
      </w:r>
    </w:p>
    <w:p w14:paraId="5B924E77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Protokoły z przeprowadzonych pomiarów, atesty, certyfikaty.</w:t>
      </w:r>
      <w:r w:rsidRPr="0023384E">
        <w:rPr>
          <w:rFonts w:asciiTheme="minorHAnsi" w:hAnsiTheme="minorHAnsi"/>
          <w:szCs w:val="22"/>
          <w:lang w:val="pl-PL"/>
        </w:rPr>
        <w:t xml:space="preserve"> </w:t>
      </w:r>
    </w:p>
    <w:p w14:paraId="16D923F1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Zestawienie tabelaryczne </w:t>
      </w:r>
      <w:r w:rsidRPr="0023384E">
        <w:rPr>
          <w:rFonts w:asciiTheme="minorHAnsi" w:hAnsiTheme="minorHAnsi"/>
          <w:szCs w:val="22"/>
          <w:lang w:val="pl-PL"/>
        </w:rPr>
        <w:t xml:space="preserve">(bez decyzji administracyjnych) </w:t>
      </w:r>
      <w:r w:rsidRPr="0023384E">
        <w:rPr>
          <w:rFonts w:asciiTheme="minorHAnsi" w:hAnsiTheme="minorHAnsi"/>
          <w:szCs w:val="22"/>
        </w:rPr>
        <w:t xml:space="preserve">zawierające: dane użyczającego, datę zawarcia porozumienia, datę rozpoczęcia korzystania z nieruchomości, położenie nieruchomości, lokalizację (miasto – M, wieś – W), </w:t>
      </w:r>
      <w:r w:rsidRPr="0023384E">
        <w:rPr>
          <w:rFonts w:asciiTheme="minorHAnsi" w:hAnsiTheme="minorHAnsi"/>
          <w:szCs w:val="22"/>
          <w:lang w:val="pl-PL"/>
        </w:rPr>
        <w:t>rodzaj nieruchomości</w:t>
      </w:r>
      <w:r w:rsidRPr="0023384E">
        <w:rPr>
          <w:rFonts w:asciiTheme="minorHAnsi" w:hAnsiTheme="minorHAnsi"/>
          <w:szCs w:val="22"/>
        </w:rPr>
        <w:t xml:space="preserve">, </w:t>
      </w:r>
      <w:r w:rsidRPr="0023384E">
        <w:rPr>
          <w:rFonts w:asciiTheme="minorHAnsi" w:hAnsiTheme="minorHAnsi"/>
          <w:szCs w:val="22"/>
          <w:lang w:val="pl-PL"/>
        </w:rPr>
        <w:t>obmiar</w:t>
      </w:r>
      <w:r w:rsidRPr="0023384E">
        <w:rPr>
          <w:rFonts w:asciiTheme="minorHAnsi" w:hAnsiTheme="minorHAnsi"/>
          <w:szCs w:val="22"/>
        </w:rPr>
        <w:t xml:space="preserve"> urządzenia </w:t>
      </w:r>
      <w:r w:rsidRPr="0023384E">
        <w:rPr>
          <w:rFonts w:asciiTheme="minorHAnsi" w:hAnsiTheme="minorHAnsi"/>
          <w:szCs w:val="22"/>
          <w:lang w:val="pl-PL"/>
        </w:rPr>
        <w:t xml:space="preserve">(długość, szerokość) </w:t>
      </w:r>
      <w:r w:rsidRPr="0023384E">
        <w:rPr>
          <w:rFonts w:asciiTheme="minorHAnsi" w:hAnsiTheme="minorHAnsi"/>
          <w:szCs w:val="22"/>
        </w:rPr>
        <w:t>– w wersji elektronicznej (plik w formacie xls</w:t>
      </w:r>
      <w:r w:rsidRPr="0023384E">
        <w:rPr>
          <w:rFonts w:asciiTheme="minorHAnsi" w:hAnsiTheme="minorHAnsi"/>
          <w:szCs w:val="22"/>
          <w:lang w:val="pl-PL"/>
        </w:rPr>
        <w:t>/</w:t>
      </w:r>
      <w:proofErr w:type="spellStart"/>
      <w:r w:rsidRPr="0023384E">
        <w:rPr>
          <w:rFonts w:asciiTheme="minorHAnsi" w:hAnsiTheme="minorHAnsi"/>
          <w:szCs w:val="22"/>
          <w:lang w:val="pl-PL"/>
        </w:rPr>
        <w:t>xlsx</w:t>
      </w:r>
      <w:proofErr w:type="spellEnd"/>
      <w:r w:rsidRPr="0023384E">
        <w:rPr>
          <w:rFonts w:asciiTheme="minorHAnsi" w:hAnsiTheme="minorHAnsi"/>
          <w:szCs w:val="22"/>
        </w:rPr>
        <w:t>).</w:t>
      </w:r>
    </w:p>
    <w:p w14:paraId="23449FEE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  <w:lang w:val="pl-PL"/>
        </w:rPr>
        <w:t xml:space="preserve">Dwa oryginalne egzemplarze </w:t>
      </w:r>
      <w:r w:rsidRPr="0023384E">
        <w:rPr>
          <w:rFonts w:asciiTheme="minorHAnsi" w:hAnsiTheme="minorHAnsi"/>
          <w:szCs w:val="22"/>
        </w:rPr>
        <w:t>inwentaryzac</w:t>
      </w:r>
      <w:r w:rsidRPr="0023384E">
        <w:rPr>
          <w:rFonts w:asciiTheme="minorHAnsi" w:hAnsiTheme="minorHAnsi"/>
          <w:szCs w:val="22"/>
          <w:lang w:val="pl-PL"/>
        </w:rPr>
        <w:t>ji</w:t>
      </w:r>
      <w:r w:rsidRPr="0023384E">
        <w:rPr>
          <w:rFonts w:asciiTheme="minorHAnsi" w:hAnsiTheme="minorHAnsi"/>
          <w:szCs w:val="22"/>
        </w:rPr>
        <w:t xml:space="preserve"> geodezyjn</w:t>
      </w:r>
      <w:r w:rsidRPr="0023384E">
        <w:rPr>
          <w:rFonts w:asciiTheme="minorHAnsi" w:hAnsiTheme="minorHAnsi"/>
          <w:szCs w:val="22"/>
          <w:lang w:val="pl-PL"/>
        </w:rPr>
        <w:t>ej</w:t>
      </w:r>
      <w:r w:rsidRPr="0023384E">
        <w:rPr>
          <w:rFonts w:asciiTheme="minorHAnsi" w:hAnsiTheme="minorHAnsi"/>
          <w:szCs w:val="22"/>
        </w:rPr>
        <w:t xml:space="preserve"> powykonawcz</w:t>
      </w:r>
      <w:r w:rsidRPr="0023384E">
        <w:rPr>
          <w:rFonts w:asciiTheme="minorHAnsi" w:hAnsiTheme="minorHAnsi"/>
          <w:szCs w:val="22"/>
          <w:lang w:val="pl-PL"/>
        </w:rPr>
        <w:t>ej</w:t>
      </w:r>
      <w:r w:rsidRPr="0023384E">
        <w:rPr>
          <w:rFonts w:asciiTheme="minorHAnsi" w:hAnsiTheme="minorHAnsi"/>
          <w:szCs w:val="22"/>
        </w:rPr>
        <w:t xml:space="preserve"> (również na nośniku informatycznym z podaniem współrzędnych geodezyjnych X i Y w układzie 65 </w:t>
      </w:r>
      <w:r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2000)</w:t>
      </w:r>
      <w:r w:rsidRPr="0023384E">
        <w:rPr>
          <w:rFonts w:asciiTheme="minorHAnsi" w:hAnsiTheme="minorHAnsi"/>
          <w:szCs w:val="22"/>
          <w:lang w:val="pl-PL"/>
        </w:rPr>
        <w:t xml:space="preserve"> wraz ze szkicem inwentaryzacyjnym.</w:t>
      </w:r>
    </w:p>
    <w:p w14:paraId="1AB83CF6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Dokumentację projektową (projekt budowlany i projekt wykonawczy) z ewentualnymi zmianami na etapie realizacji.</w:t>
      </w:r>
    </w:p>
    <w:p w14:paraId="2907787E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Dokumentację projektową oraz</w:t>
      </w:r>
      <w:r w:rsidRPr="0023384E">
        <w:rPr>
          <w:rFonts w:asciiTheme="minorHAnsi" w:hAnsiTheme="minorHAnsi"/>
          <w:szCs w:val="22"/>
          <w:lang w:val="pl-PL"/>
        </w:rPr>
        <w:t>/lub</w:t>
      </w:r>
      <w:r w:rsidRPr="0023384E">
        <w:rPr>
          <w:rFonts w:asciiTheme="minorHAnsi" w:hAnsiTheme="minorHAnsi"/>
          <w:szCs w:val="22"/>
        </w:rPr>
        <w:t xml:space="preserve"> powykonawcz</w:t>
      </w:r>
      <w:r w:rsidRPr="0023384E">
        <w:rPr>
          <w:rFonts w:asciiTheme="minorHAnsi" w:hAnsiTheme="minorHAnsi"/>
          <w:szCs w:val="22"/>
          <w:lang w:val="pl-PL"/>
        </w:rPr>
        <w:t>ą</w:t>
      </w:r>
      <w:r w:rsidRPr="0023384E">
        <w:rPr>
          <w:rFonts w:asciiTheme="minorHAnsi" w:hAnsiTheme="minorHAnsi"/>
          <w:szCs w:val="22"/>
        </w:rPr>
        <w:t xml:space="preserve"> w wersji elektronicznej (skan </w:t>
      </w:r>
      <w:r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w formacie pdf.)</w:t>
      </w:r>
      <w:r w:rsidRPr="0023384E">
        <w:rPr>
          <w:rFonts w:asciiTheme="minorHAnsi" w:hAnsiTheme="minorHAnsi"/>
          <w:szCs w:val="22"/>
          <w:lang w:val="pl-PL"/>
        </w:rPr>
        <w:t xml:space="preserve"> </w:t>
      </w:r>
    </w:p>
    <w:p w14:paraId="1EA64C6C" w14:textId="77777777" w:rsidR="00154C64" w:rsidRPr="00154C64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lang w:val="pl-PL"/>
        </w:rPr>
      </w:pPr>
      <w:r w:rsidRPr="0023384E">
        <w:rPr>
          <w:rFonts w:asciiTheme="minorHAnsi" w:hAnsiTheme="minorHAnsi"/>
          <w:szCs w:val="22"/>
          <w:lang w:val="pl-PL"/>
        </w:rPr>
        <w:t>K</w:t>
      </w:r>
      <w:proofErr w:type="spellStart"/>
      <w:r w:rsidRPr="0023384E">
        <w:rPr>
          <w:rFonts w:asciiTheme="minorHAnsi" w:hAnsiTheme="minorHAnsi"/>
          <w:szCs w:val="22"/>
        </w:rPr>
        <w:t>ompletną</w:t>
      </w:r>
      <w:proofErr w:type="spellEnd"/>
      <w:r w:rsidRPr="0023384E">
        <w:rPr>
          <w:rFonts w:asciiTheme="minorHAnsi" w:hAnsiTheme="minorHAnsi"/>
          <w:szCs w:val="22"/>
        </w:rPr>
        <w:t xml:space="preserve"> dokumentację </w:t>
      </w:r>
      <w:proofErr w:type="spellStart"/>
      <w:r w:rsidRPr="0023384E">
        <w:rPr>
          <w:rFonts w:asciiTheme="minorHAnsi" w:hAnsiTheme="minorHAnsi"/>
          <w:szCs w:val="22"/>
        </w:rPr>
        <w:t>prawno</w:t>
      </w:r>
      <w:proofErr w:type="spellEnd"/>
      <w:r w:rsidRPr="0023384E">
        <w:rPr>
          <w:rFonts w:asciiTheme="minorHAnsi" w:hAnsiTheme="minorHAnsi"/>
          <w:szCs w:val="22"/>
          <w:lang w:val="pl-PL"/>
        </w:rPr>
        <w:t xml:space="preserve"> – </w:t>
      </w:r>
      <w:r w:rsidRPr="0023384E">
        <w:rPr>
          <w:rFonts w:asciiTheme="minorHAnsi" w:hAnsiTheme="minorHAnsi"/>
          <w:szCs w:val="22"/>
        </w:rPr>
        <w:t>uzgodnieniową z oryginałami prawomocnych uzgodnień i decyzji wymaganych przepisami prawa</w:t>
      </w:r>
      <w:r w:rsidRPr="0023384E">
        <w:rPr>
          <w:rFonts w:asciiTheme="minorHAnsi" w:hAnsiTheme="minorHAnsi"/>
          <w:szCs w:val="22"/>
          <w:lang w:val="pl-PL"/>
        </w:rPr>
        <w:t xml:space="preserve">. </w:t>
      </w:r>
    </w:p>
    <w:p w14:paraId="6CCE8C1F" w14:textId="77777777" w:rsidR="00C36DC7" w:rsidRPr="004A17A7" w:rsidRDefault="00C36DC7" w:rsidP="00E93038">
      <w:pPr>
        <w:pStyle w:val="Nagwek2"/>
        <w:keepNext w:val="0"/>
        <w:keepLines/>
        <w:widowControl/>
        <w:numPr>
          <w:ilvl w:val="0"/>
          <w:numId w:val="0"/>
        </w:numPr>
        <w:spacing w:after="120"/>
        <w:ind w:left="578" w:hanging="578"/>
        <w:rPr>
          <w:b/>
          <w:u w:val="single"/>
          <w:lang w:val="pl-PL"/>
        </w:rPr>
      </w:pPr>
      <w:r w:rsidRPr="004A17A7">
        <w:rPr>
          <w:b/>
          <w:u w:val="single"/>
          <w:lang w:val="pl-PL"/>
        </w:rPr>
        <w:t>Załączniki:</w:t>
      </w:r>
    </w:p>
    <w:p w14:paraId="4AE266A4" w14:textId="77777777" w:rsidR="00666621" w:rsidRP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sz w:val="22"/>
          <w:szCs w:val="22"/>
        </w:rPr>
      </w:pPr>
      <w:r w:rsidRPr="00EE4EF4">
        <w:rPr>
          <w:rFonts w:asciiTheme="minorHAnsi" w:hAnsiTheme="minorHAnsi" w:cs="Arial"/>
          <w:sz w:val="22"/>
          <w:szCs w:val="22"/>
          <w:u w:val="single"/>
        </w:rPr>
        <w:t>Załącznik</w:t>
      </w:r>
      <w:r w:rsidR="00C36DC7" w:rsidRPr="00EE4EF4">
        <w:rPr>
          <w:rFonts w:asciiTheme="minorHAnsi" w:hAnsiTheme="minorHAnsi" w:cs="Arial"/>
          <w:sz w:val="22"/>
          <w:szCs w:val="22"/>
        </w:rPr>
        <w:t xml:space="preserve"> – </w:t>
      </w:r>
      <w:r w:rsidRPr="00EE4EF4">
        <w:rPr>
          <w:rFonts w:asciiTheme="minorHAnsi" w:hAnsiTheme="minorHAnsi" w:cs="Arial"/>
          <w:sz w:val="22"/>
          <w:szCs w:val="22"/>
        </w:rPr>
        <w:t>Umowa</w:t>
      </w:r>
      <w:r w:rsidR="00C36DC7" w:rsidRPr="00EE4EF4">
        <w:rPr>
          <w:rFonts w:asciiTheme="minorHAnsi" w:hAnsiTheme="minorHAnsi" w:cs="Arial"/>
          <w:sz w:val="22"/>
          <w:szCs w:val="22"/>
        </w:rPr>
        <w:t xml:space="preserve"> o udostępnienie nieruchomości na budowę urządzeń elektroenergetycznych</w:t>
      </w:r>
    </w:p>
    <w:p w14:paraId="6A887246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0F94D953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C61FC39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61603F4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05A27B0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4556E87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22172D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483FE990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6F02762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623ADEC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1D40FF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2F75AA1C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00BC82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6F0AE4D9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0FFA40C3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0E9329EC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EBBF53D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4BBBE8F8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02E55AB3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3D52805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136D1AFE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BB13E37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9ACA9CF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2FFB3E45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490AF43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4DA08125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2187402F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CB61973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0FB2A77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4E990154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ED4D525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2601E048" w14:textId="77777777" w:rsidR="00EE4EF4" w:rsidRPr="00EE4EF4" w:rsidRDefault="00EE4EF4" w:rsidP="00EE4EF4">
      <w:pPr>
        <w:widowControl/>
        <w:pBdr>
          <w:top w:val="single" w:sz="4" w:space="10" w:color="5B9BD5"/>
          <w:bottom w:val="single" w:sz="4" w:space="10" w:color="5B9BD5"/>
        </w:pBdr>
        <w:adjustRightInd/>
        <w:spacing w:before="360" w:after="360" w:line="240" w:lineRule="auto"/>
        <w:ind w:right="-24"/>
        <w:jc w:val="center"/>
        <w:textAlignment w:val="auto"/>
        <w:rPr>
          <w:rFonts w:ascii="Calibri Light" w:hAnsi="Calibri Light" w:cs="Calibri Light"/>
          <w:b/>
          <w:i/>
          <w:iCs/>
          <w:color w:val="5B9BD5"/>
          <w:sz w:val="18"/>
          <w:szCs w:val="18"/>
        </w:rPr>
      </w:pPr>
      <w:r w:rsidRPr="00EE4EF4">
        <w:rPr>
          <w:rFonts w:ascii="Calibri Light" w:hAnsi="Calibri Light" w:cs="Calibri Light"/>
          <w:b/>
          <w:i/>
          <w:iCs/>
          <w:color w:val="5B9BD5"/>
          <w:sz w:val="18"/>
          <w:szCs w:val="18"/>
        </w:rPr>
        <w:t>Umowa</w:t>
      </w:r>
    </w:p>
    <w:p w14:paraId="3105FCF4" w14:textId="77777777" w:rsidR="00EE4EF4" w:rsidRPr="00EE4EF4" w:rsidRDefault="00EE4EF4" w:rsidP="00EE4EF4">
      <w:pPr>
        <w:widowControl/>
        <w:adjustRightInd/>
        <w:spacing w:before="240" w:line="276" w:lineRule="auto"/>
        <w:jc w:val="center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zawarta w dniu .................................. pomiędzy:</w:t>
      </w:r>
    </w:p>
    <w:p w14:paraId="4DC5EB77" w14:textId="77777777" w:rsidR="00EE4EF4" w:rsidRPr="00EE4EF4" w:rsidRDefault="00EE4EF4" w:rsidP="00EE4EF4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PGE Dystrybucja Spółka Akcyjna z siedzibą w Lublinie, 20-340 Lublin, ul. Garbarska 21A, wpisana do rejestru przedsiębiorców prowadzonego przez Sąd Rejonowy Lublin-Wschód w Lublinie z siedzibą w Świdniku, VI Wydział Gospodarczy pod nr KRS: 0000343124, NIP: 946-25-93-855, REGON: 060552840, Kapitał zakładowy: 9 729 424 160zł w pełni opłacony, w imieniu którego działa: PGE Dystrybucja Spółka Akcyjna Oddział Łódź z siedzibą w Łodzi, adres: 90-021 Łódź ul. Tuwima 58, reprezentowaną w niniejszej umowie na podstawie pełnomocnictwa z dnia ………………….. (stanowiącego załącznik nr 1) przez:</w:t>
      </w:r>
    </w:p>
    <w:p w14:paraId="3CE7115E" w14:textId="77777777" w:rsidR="00EE4EF4" w:rsidRPr="00EE4EF4" w:rsidRDefault="00EE4EF4" w:rsidP="00EE4EF4">
      <w:pPr>
        <w:widowControl/>
        <w:pBdr>
          <w:bottom w:val="dashSmallGap" w:sz="4" w:space="1" w:color="auto"/>
        </w:pBdr>
        <w:adjustRightInd/>
        <w:spacing w:line="276" w:lineRule="auto"/>
        <w:textAlignment w:val="auto"/>
        <w:rPr>
          <w:rFonts w:ascii="Calibri Light" w:hAnsi="Calibri Light" w:cs="Calibri Light"/>
          <w:strike/>
          <w:sz w:val="18"/>
          <w:szCs w:val="18"/>
        </w:rPr>
      </w:pPr>
    </w:p>
    <w:p w14:paraId="07921486" w14:textId="77777777" w:rsidR="00EE4EF4" w:rsidRPr="00EE4EF4" w:rsidRDefault="00EE4EF4" w:rsidP="00EE4EF4">
      <w:pPr>
        <w:widowControl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djustRightInd/>
        <w:spacing w:line="276" w:lineRule="auto"/>
        <w:textAlignment w:val="auto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  <w:r w:rsidRPr="00EE4EF4">
        <w:rPr>
          <w:rFonts w:ascii="Calibri Light" w:hAnsi="Calibri Light" w:cs="Calibri Light"/>
          <w:snapToGrid w:val="0"/>
          <w:sz w:val="18"/>
          <w:szCs w:val="18"/>
          <w:vertAlign w:val="superscript"/>
        </w:rPr>
        <w:t>(imię i nazwisko przedstawiciela Inwestora)</w:t>
      </w:r>
    </w:p>
    <w:p w14:paraId="0A2A1633" w14:textId="77777777" w:rsidR="00EE4EF4" w:rsidRPr="00EE4EF4" w:rsidRDefault="00EE4EF4" w:rsidP="00EE4EF4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zwanymi w dalszej części umowy Inwestorem, a:</w:t>
      </w:r>
    </w:p>
    <w:p w14:paraId="0BA25AE0" w14:textId="77777777" w:rsidR="00EE4EF4" w:rsidRPr="00EE4EF4" w:rsidRDefault="00EE4EF4" w:rsidP="00EE4EF4">
      <w:pPr>
        <w:widowControl/>
        <w:pBdr>
          <w:bottom w:val="dashSmallGap" w:sz="4" w:space="1" w:color="auto"/>
        </w:pBd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</w:p>
    <w:p w14:paraId="6E850DA0" w14:textId="77777777" w:rsidR="00EE4EF4" w:rsidRPr="00EE4EF4" w:rsidRDefault="00EE4EF4" w:rsidP="00EE4EF4">
      <w:pPr>
        <w:widowControl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djustRightInd/>
        <w:spacing w:line="276" w:lineRule="auto"/>
        <w:textAlignment w:val="auto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  <w:r w:rsidRPr="00EE4EF4">
        <w:rPr>
          <w:rFonts w:ascii="Calibri Light" w:hAnsi="Calibri Light" w:cs="Calibri Light"/>
          <w:snapToGrid w:val="0"/>
          <w:sz w:val="18"/>
          <w:szCs w:val="18"/>
          <w:vertAlign w:val="superscript"/>
        </w:rPr>
        <w:t>(imię i nazwisko, imiona rodziców, adres zamieszkania)</w:t>
      </w:r>
    </w:p>
    <w:p w14:paraId="0168B38E" w14:textId="77777777" w:rsidR="00EE4EF4" w:rsidRPr="00EE4EF4" w:rsidRDefault="00EE4EF4" w:rsidP="00EE4EF4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zwanym dalej Właścicielem nieruchomości.</w:t>
      </w:r>
    </w:p>
    <w:p w14:paraId="28BD0EF3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77F35B3D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before="240" w:line="276" w:lineRule="auto"/>
        <w:ind w:left="357" w:hanging="357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Właściciel (Współwłaściciel) nieruchomości dz. nr ..................... obręb ……….………..….….. nr KW ………………..…….… położonej w m-ci ............................................................... oświadcza, że wyraża zgodę na udostępnienie swojej nieruchomości w celu budowy urządzeń energetycznych:</w:t>
      </w:r>
    </w:p>
    <w:p w14:paraId="4E002C22" w14:textId="77777777" w:rsidR="00EE4EF4" w:rsidRPr="00EE4EF4" w:rsidRDefault="00EE4EF4" w:rsidP="00EE4EF4">
      <w:pPr>
        <w:widowControl/>
        <w:pBdr>
          <w:bottom w:val="dashSmallGap" w:sz="4" w:space="1" w:color="auto"/>
        </w:pBdr>
        <w:adjustRightInd/>
        <w:spacing w:line="276" w:lineRule="auto"/>
        <w:textAlignment w:val="auto"/>
        <w:rPr>
          <w:rFonts w:ascii="Calibri Light" w:hAnsi="Calibri Light" w:cs="Calibri Light"/>
          <w:strike/>
          <w:sz w:val="18"/>
          <w:szCs w:val="18"/>
        </w:rPr>
      </w:pPr>
    </w:p>
    <w:p w14:paraId="77A9E50C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lastRenderedPageBreak/>
        <w:t>Właściciel (współwłaściciel) nieruchomości wyraża zgodę na umieszczenie urządzeń elektroenergetycznych na ww. nieruchomości oraz na wejście służb energetycznych ze sprzętem na teren w celu wykonania niezbędnych prac związanych z budową a w przyszłości z remontami, eksploatacją lub naprawą wybudowanych urządzeń elektroenergetycznych.</w:t>
      </w:r>
    </w:p>
    <w:p w14:paraId="4BC4EF40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Strony oświadczają, że lokalizacja inwestycji opisanej w pkt 1 zobrazowano na mapie stanowiącej załącznik nr 2 do niniejszej umowy.</w:t>
      </w:r>
    </w:p>
    <w:p w14:paraId="5D1B47AF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Właściciel (współwłaściciel) nieruchomości oświadcza, że nieruchomość </w:t>
      </w:r>
      <w:r w:rsidRPr="00EE4EF4">
        <w:rPr>
          <w:rFonts w:ascii="Calibri Light" w:hAnsi="Calibri Light" w:cs="Calibri Light"/>
          <w:color w:val="0070C0"/>
          <w:sz w:val="18"/>
          <w:szCs w:val="18"/>
        </w:rPr>
        <w:t>wchodzi</w:t>
      </w:r>
      <w:r w:rsidRPr="00EE4EF4">
        <w:rPr>
          <w:rFonts w:ascii="Calibri Light" w:hAnsi="Calibri Light" w:cs="Calibri Light"/>
          <w:sz w:val="18"/>
          <w:szCs w:val="18"/>
        </w:rPr>
        <w:t>/</w:t>
      </w:r>
      <w:r w:rsidRPr="00EE4EF4">
        <w:rPr>
          <w:rFonts w:ascii="Calibri Light" w:hAnsi="Calibri Light" w:cs="Calibri Light"/>
          <w:color w:val="00B050"/>
          <w:sz w:val="18"/>
          <w:szCs w:val="18"/>
        </w:rPr>
        <w:t>nie wchodzi</w:t>
      </w:r>
      <w:r w:rsidRPr="00EE4EF4">
        <w:rPr>
          <w:rFonts w:ascii="Calibri Light" w:hAnsi="Calibri Light" w:cs="Calibri Light"/>
          <w:sz w:val="18"/>
          <w:szCs w:val="18"/>
          <w:vertAlign w:val="superscript"/>
        </w:rPr>
        <w:t>*</w:t>
      </w:r>
      <w:r w:rsidRPr="00EE4EF4">
        <w:rPr>
          <w:rFonts w:ascii="Calibri Light" w:hAnsi="Calibri Light" w:cs="Calibri Light"/>
          <w:sz w:val="18"/>
          <w:szCs w:val="18"/>
        </w:rPr>
        <w:t xml:space="preserve"> w skład gospodarstwa rolnego.</w:t>
      </w:r>
    </w:p>
    <w:p w14:paraId="7A99F1D1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7EDED8AE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Strony ustalają, że szkody powstałe w wyniku prowadzonych prac związanych z budową, remontem lub eksploatacją </w:t>
      </w:r>
      <w:r>
        <w:rPr>
          <w:rFonts w:ascii="Calibri Light" w:hAnsi="Calibri Light" w:cs="Calibri Light"/>
          <w:sz w:val="18"/>
          <w:szCs w:val="18"/>
        </w:rPr>
        <w:br/>
      </w:r>
      <w:r w:rsidRPr="00EE4EF4">
        <w:rPr>
          <w:rFonts w:ascii="Calibri Light" w:hAnsi="Calibri Light" w:cs="Calibri Light"/>
          <w:sz w:val="18"/>
          <w:szCs w:val="18"/>
        </w:rPr>
        <w:t>i naprawą ww. urządzeń energetycznych zostaną oszacowane w trakcie prowadzonych robót na zasadzie porozumienia Stron lub przez rzeczoznawcę majątkowego, a stosowne odszkodowanie wypłacone w ciągu 2-ch miesięcy od daty ich powstania.</w:t>
      </w:r>
    </w:p>
    <w:p w14:paraId="462B91DB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Opisane w pkt. 1 odszkodowanie, które będzie jednorazowe i ostateczne, obejmować będzie wypłatę należności za zniszczone uprawy i nasadzenia, zniszczenie struktury gleby wraz z odszkodowaniem za rekultywację. wynikającym </w:t>
      </w:r>
      <w:r>
        <w:rPr>
          <w:rFonts w:ascii="Calibri Light" w:hAnsi="Calibri Light" w:cs="Calibri Light"/>
          <w:sz w:val="18"/>
          <w:szCs w:val="18"/>
        </w:rPr>
        <w:br/>
      </w:r>
      <w:r w:rsidRPr="00EE4EF4">
        <w:rPr>
          <w:rFonts w:ascii="Calibri Light" w:hAnsi="Calibri Light" w:cs="Calibri Light"/>
          <w:sz w:val="18"/>
          <w:szCs w:val="18"/>
        </w:rPr>
        <w:t xml:space="preserve">z realizacji inwestycji opisanej w </w:t>
      </w:r>
      <w:r w:rsidRPr="00EE4EF4">
        <w:rPr>
          <w:rFonts w:ascii="Calibri Light" w:hAnsi="Calibri Light" w:cs="Calibri Light"/>
          <w:sz w:val="18"/>
          <w:szCs w:val="18"/>
        </w:rPr>
        <w:sym w:font="Times New Roman" w:char="00A7"/>
      </w:r>
      <w:r w:rsidRPr="00EE4EF4">
        <w:rPr>
          <w:rFonts w:ascii="Calibri Light" w:hAnsi="Calibri Light" w:cs="Calibri Light"/>
          <w:sz w:val="18"/>
          <w:szCs w:val="18"/>
        </w:rPr>
        <w:t>1 pkt 1.</w:t>
      </w:r>
    </w:p>
    <w:p w14:paraId="10876823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Inwestor oświadcza, że w przypadku uszkodzenia obiektów małej architektury lub utwardzonych nawierzchni obiekty te zostaną przywrócone do stanu pierwotnego. Na wykonane roboty Inwestor udzieli gwarancji.</w:t>
      </w:r>
    </w:p>
    <w:p w14:paraId="35B2B792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Wypłacane na podstawie niniejszej umowy odszkodowania stanowią zaspokojenie wszelkich roszczeń Właściciela nieruchomości i jego następców z tytułu wejścia na nieruchomość celem wykonania niezbędnych robót.</w:t>
      </w:r>
    </w:p>
    <w:p w14:paraId="24392000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pacing w:val="-2"/>
          <w:sz w:val="18"/>
          <w:szCs w:val="18"/>
        </w:rPr>
        <w:t>W przypadku zaistnienia szkód podczas wykonywania prac remontowych i eksploatacyjnych właścicielowi (lub osobie uprawnionej) wypłacone zostanie odszkodowanie za zniszczone uprawy i składniki budowlane. Odszkodowanie nie będzie wypłacone jeżeli usytuowanie upraw i budowli okaże się sprzeczne z przepisami ustalającymi odległości od urządzeń elektroenergetycznych</w:t>
      </w:r>
      <w:r w:rsidRPr="00EE4EF4">
        <w:rPr>
          <w:rFonts w:ascii="Calibri Light" w:hAnsi="Calibri Light" w:cs="Calibri Light"/>
          <w:sz w:val="18"/>
          <w:szCs w:val="18"/>
        </w:rPr>
        <w:t>.</w:t>
      </w:r>
    </w:p>
    <w:p w14:paraId="3E8D702C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53152F76" w14:textId="77777777" w:rsidR="00EE4EF4" w:rsidRPr="00EE4EF4" w:rsidRDefault="00EE4EF4" w:rsidP="00EE4EF4">
      <w:pPr>
        <w:widowControl/>
        <w:numPr>
          <w:ilvl w:val="0"/>
          <w:numId w:val="38"/>
        </w:numPr>
        <w:adjustRightInd/>
        <w:spacing w:line="276" w:lineRule="auto"/>
        <w:ind w:left="284" w:hanging="284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Właściciel nieruchomości oświadcza, że przyjął do wiadomości i stosowania przepisy wynikające z Polskich Norm ograniczające możliwość wznoszenia budowli, prowadzenia upraw i </w:t>
      </w:r>
      <w:proofErr w:type="spellStart"/>
      <w:r w:rsidRPr="00EE4EF4">
        <w:rPr>
          <w:rFonts w:ascii="Calibri Light" w:hAnsi="Calibri Light" w:cs="Calibri Light"/>
          <w:sz w:val="18"/>
          <w:szCs w:val="18"/>
        </w:rPr>
        <w:t>nasadzeń</w:t>
      </w:r>
      <w:proofErr w:type="spellEnd"/>
      <w:r w:rsidRPr="00EE4EF4">
        <w:rPr>
          <w:rFonts w:ascii="Calibri Light" w:hAnsi="Calibri Light" w:cs="Calibri Light"/>
          <w:sz w:val="18"/>
          <w:szCs w:val="18"/>
        </w:rPr>
        <w:t xml:space="preserve"> drzew wysokopiennych pod liniami napowietrznymi, nad liniami kablowymi oraz w pobliżu wybudowanych urządzeń elektroenergetycznych wymienionych </w:t>
      </w:r>
      <w:r>
        <w:rPr>
          <w:rFonts w:ascii="Calibri Light" w:hAnsi="Calibri Light" w:cs="Calibri Light"/>
          <w:sz w:val="18"/>
          <w:szCs w:val="18"/>
        </w:rPr>
        <w:br/>
      </w:r>
      <w:r w:rsidRPr="00EE4EF4">
        <w:rPr>
          <w:rFonts w:ascii="Calibri Light" w:hAnsi="Calibri Light" w:cs="Calibri Light"/>
          <w:sz w:val="18"/>
          <w:szCs w:val="18"/>
        </w:rPr>
        <w:t xml:space="preserve">w </w:t>
      </w:r>
      <w:r w:rsidRPr="00EE4EF4">
        <w:rPr>
          <w:rFonts w:ascii="Calibri Light" w:hAnsi="Calibri Light" w:cs="Calibri Light"/>
          <w:sz w:val="18"/>
          <w:szCs w:val="18"/>
        </w:rPr>
        <w:sym w:font="Times New Roman" w:char="00A7"/>
      </w:r>
      <w:r w:rsidRPr="00EE4EF4">
        <w:rPr>
          <w:rFonts w:ascii="Calibri Light" w:hAnsi="Calibri Light" w:cs="Calibri Light"/>
          <w:sz w:val="18"/>
          <w:szCs w:val="18"/>
        </w:rPr>
        <w:t xml:space="preserve">1 pkt 1. </w:t>
      </w:r>
    </w:p>
    <w:p w14:paraId="6ECA95C9" w14:textId="77777777" w:rsidR="00EE4EF4" w:rsidRPr="00EE4EF4" w:rsidRDefault="00EE4EF4" w:rsidP="00EE4EF4">
      <w:pPr>
        <w:widowControl/>
        <w:numPr>
          <w:ilvl w:val="0"/>
          <w:numId w:val="38"/>
        </w:numPr>
        <w:adjustRightInd/>
        <w:spacing w:line="276" w:lineRule="auto"/>
        <w:ind w:left="284" w:hanging="284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 przypadku sprzedaży nieruchomość w całości lub części, do której odnosi się niniejsza umowa, Właściciel nieruchomości zobowiązuje się pisemnie poinformować przyszłego nabywcę o zawartych w niej zobowiązaniach.</w:t>
      </w:r>
    </w:p>
    <w:p w14:paraId="6CE12AA4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152DC1B4" w14:textId="77777777" w:rsidR="00EE4EF4" w:rsidRPr="00EE4EF4" w:rsidRDefault="00EE4EF4" w:rsidP="00EE4EF4">
      <w:pPr>
        <w:widowControl/>
        <w:tabs>
          <w:tab w:val="left" w:pos="0"/>
          <w:tab w:val="right" w:pos="9072"/>
        </w:tabs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Dane osobowe pozyskane w wyniku procesu inwestycyjnego będą przez PGE Dystrybucja chronione zgodnie z zapisami zawartymi w Klauzuli Informacyjnej będącej załącznikiem do niniejszej umowy.</w:t>
      </w:r>
    </w:p>
    <w:p w14:paraId="176CCE11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442A1414" w14:textId="77777777" w:rsidR="00EE4EF4" w:rsidRPr="00EE4EF4" w:rsidRDefault="00EE4EF4" w:rsidP="00EE4EF4">
      <w:pPr>
        <w:widowControl/>
        <w:tabs>
          <w:tab w:val="left" w:pos="0"/>
          <w:tab w:val="right" w:pos="9072"/>
        </w:tabs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Wszelkie spory wynikające z realizacji niniejszej umowy rozstrzygać będą właściwe sądy powszechne, a w sprawach nieuregulowanych niniejszą umową zastosowanie mają przepisy k.c.</w:t>
      </w:r>
    </w:p>
    <w:p w14:paraId="1D511C0F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4BAE284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Umowę sporządzono w dwóch jednobrzmiących egzemplarzach po jednym dla każdej ze stron.</w:t>
      </w:r>
    </w:p>
    <w:p w14:paraId="734C8B9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before="120" w:line="276" w:lineRule="auto"/>
        <w:jc w:val="left"/>
        <w:textAlignment w:val="auto"/>
        <w:rPr>
          <w:rFonts w:ascii="Calibri Light" w:hAnsi="Calibri Light" w:cs="Calibri Light"/>
          <w:b/>
          <w:sz w:val="18"/>
          <w:szCs w:val="18"/>
          <w:u w:val="single"/>
        </w:rPr>
      </w:pPr>
      <w:r w:rsidRPr="00EE4EF4">
        <w:rPr>
          <w:rFonts w:ascii="Calibri Light" w:hAnsi="Calibri Light" w:cs="Calibri Light"/>
          <w:b/>
          <w:sz w:val="18"/>
          <w:szCs w:val="18"/>
          <w:u w:val="single"/>
        </w:rPr>
        <w:t>Załączniki:</w:t>
      </w:r>
    </w:p>
    <w:p w14:paraId="5A94824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Załącznik nr 1 – Pełnomocn</w:t>
      </w:r>
      <w:r>
        <w:rPr>
          <w:rFonts w:ascii="Calibri Light" w:hAnsi="Calibri Light" w:cs="Calibri Light"/>
          <w:sz w:val="18"/>
          <w:szCs w:val="18"/>
        </w:rPr>
        <w:t>ictwo przedstawiciela inwestora</w:t>
      </w:r>
    </w:p>
    <w:p w14:paraId="0E5727B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Załąc</w:t>
      </w:r>
      <w:r>
        <w:rPr>
          <w:rFonts w:ascii="Calibri Light" w:hAnsi="Calibri Light" w:cs="Calibri Light"/>
          <w:sz w:val="18"/>
          <w:szCs w:val="18"/>
        </w:rPr>
        <w:t>znik nr 2 – Załącznik graficzny</w:t>
      </w:r>
    </w:p>
    <w:p w14:paraId="409BD20D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 xml:space="preserve">Załącznik nr 3 – </w:t>
      </w:r>
      <w:r w:rsidRPr="00EE4EF4">
        <w:rPr>
          <w:rFonts w:ascii="Calibri Light" w:hAnsi="Calibri Light" w:cs="Calibri Light"/>
          <w:sz w:val="18"/>
          <w:szCs w:val="18"/>
        </w:rPr>
        <w:t>Klauzula Informacyjna</w:t>
      </w:r>
    </w:p>
    <w:p w14:paraId="34D62181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</w:p>
    <w:p w14:paraId="15D0111B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</w:p>
    <w:p w14:paraId="6A2CF7F9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before="240" w:line="276" w:lineRule="auto"/>
        <w:jc w:val="left"/>
        <w:textAlignment w:val="auto"/>
        <w:rPr>
          <w:rFonts w:ascii="Calibri Light" w:hAnsi="Calibri Light" w:cs="Calibri Light"/>
          <w:b/>
          <w:sz w:val="18"/>
          <w:szCs w:val="18"/>
        </w:rPr>
      </w:pPr>
      <w:r w:rsidRPr="00EE4EF4">
        <w:rPr>
          <w:rFonts w:ascii="Calibri Light" w:hAnsi="Calibri Light" w:cs="Calibri Light"/>
          <w:b/>
          <w:sz w:val="18"/>
          <w:szCs w:val="18"/>
        </w:rPr>
        <w:tab/>
      </w:r>
      <w:r w:rsidRPr="00EE4EF4">
        <w:rPr>
          <w:rFonts w:ascii="Calibri Light" w:hAnsi="Calibri Light" w:cs="Calibri Light"/>
          <w:b/>
          <w:sz w:val="18"/>
          <w:szCs w:val="18"/>
          <w:u w:val="single"/>
        </w:rPr>
        <w:t>Inwestor</w:t>
      </w:r>
      <w:r w:rsidRPr="00EE4EF4">
        <w:rPr>
          <w:rFonts w:ascii="Calibri Light" w:hAnsi="Calibri Light" w:cs="Calibri Light"/>
          <w:b/>
          <w:sz w:val="18"/>
          <w:szCs w:val="18"/>
        </w:rPr>
        <w:tab/>
      </w:r>
      <w:r w:rsidRPr="00EE4EF4">
        <w:rPr>
          <w:rFonts w:ascii="Calibri Light" w:hAnsi="Calibri Light" w:cs="Calibri Light"/>
          <w:b/>
          <w:sz w:val="18"/>
          <w:szCs w:val="18"/>
          <w:u w:val="single"/>
        </w:rPr>
        <w:t>Właściciel gruntu</w:t>
      </w:r>
    </w:p>
    <w:p w14:paraId="5A31EA04" w14:textId="77777777" w:rsidR="00EE4EF4" w:rsidRPr="00D6409F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sectPr w:rsidR="00EE4EF4" w:rsidRPr="00D6409F" w:rsidSect="00AA4DFC">
      <w:headerReference w:type="default" r:id="rId16"/>
      <w:footerReference w:type="default" r:id="rId17"/>
      <w:pgSz w:w="11906" w:h="16838"/>
      <w:pgMar w:top="567" w:right="1417" w:bottom="426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3623" w14:textId="77777777" w:rsidR="008B7E84" w:rsidRDefault="008B7E84" w:rsidP="009629B1">
      <w:pPr>
        <w:spacing w:line="240" w:lineRule="auto"/>
      </w:pPr>
      <w:r>
        <w:separator/>
      </w:r>
    </w:p>
  </w:endnote>
  <w:endnote w:type="continuationSeparator" w:id="0">
    <w:p w14:paraId="31CB06B5" w14:textId="77777777" w:rsidR="008B7E84" w:rsidRDefault="008B7E84" w:rsidP="00962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8753290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C2FF281" w14:textId="77777777" w:rsidR="008B2C5A" w:rsidRDefault="008B2C5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58E">
          <w:rPr>
            <w:noProof/>
          </w:rPr>
          <w:t>7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6771D93" w14:textId="77777777" w:rsidR="008B2C5A" w:rsidRPr="003165D0" w:rsidRDefault="008B2C5A">
    <w:pPr>
      <w:pStyle w:val="Stopka"/>
      <w:jc w:val="right"/>
      <w:rPr>
        <w:rFonts w:asciiTheme="minorHAnsi" w:hAnsi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2C0A9" w14:textId="77777777" w:rsidR="008B7E84" w:rsidRDefault="008B7E84" w:rsidP="009629B1">
      <w:pPr>
        <w:spacing w:line="240" w:lineRule="auto"/>
      </w:pPr>
      <w:r>
        <w:separator/>
      </w:r>
    </w:p>
  </w:footnote>
  <w:footnote w:type="continuationSeparator" w:id="0">
    <w:p w14:paraId="676715FD" w14:textId="77777777" w:rsidR="008B7E84" w:rsidRDefault="008B7E84" w:rsidP="00962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7405AD" w:rsidRPr="00D0579B" w14:paraId="12521703" w14:textId="77777777" w:rsidTr="00773C5F">
      <w:trPr>
        <w:trHeight w:val="917"/>
      </w:trPr>
      <w:tc>
        <w:tcPr>
          <w:tcW w:w="5687" w:type="dxa"/>
          <w:vAlign w:val="center"/>
        </w:tcPr>
        <w:p w14:paraId="3953FE8D" w14:textId="77777777" w:rsidR="007405AD" w:rsidRPr="00D0579B" w:rsidRDefault="007405AD" w:rsidP="007405AD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D0579B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35191FDB" w14:textId="23296D7C" w:rsidR="007405AD" w:rsidRPr="00D0579B" w:rsidRDefault="00A60E61" w:rsidP="007405AD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A60E61">
            <w:rPr>
              <w:rFonts w:ascii="Verdana" w:eastAsia="Verdana" w:hAnsi="Verdana" w:cs="Verdana"/>
              <w:sz w:val="14"/>
              <w:szCs w:val="14"/>
              <w:lang w:eastAsia="en-US"/>
            </w:rPr>
            <w:t>POST/DYS/OLD/GZ/01599/2026</w:t>
          </w:r>
        </w:p>
      </w:tc>
      <w:tc>
        <w:tcPr>
          <w:tcW w:w="908" w:type="dxa"/>
          <w:vAlign w:val="center"/>
        </w:tcPr>
        <w:p w14:paraId="1FE7D453" w14:textId="77777777" w:rsidR="007405AD" w:rsidRPr="00D0579B" w:rsidRDefault="007405AD" w:rsidP="007405AD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1BC93DBC" w14:textId="77777777" w:rsidR="007405AD" w:rsidRPr="00D0579B" w:rsidRDefault="007405AD" w:rsidP="007405AD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D0579B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59264" behindDoc="0" locked="0" layoutInCell="1" allowOverlap="1" wp14:anchorId="72498D07" wp14:editId="0AB43590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0A4B853" w14:textId="77777777" w:rsidR="007405AD" w:rsidRDefault="007405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7BC"/>
    <w:multiLevelType w:val="hybridMultilevel"/>
    <w:tmpl w:val="2D64D7A6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06CD211C"/>
    <w:multiLevelType w:val="hybridMultilevel"/>
    <w:tmpl w:val="D21C04F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3007F"/>
    <w:multiLevelType w:val="hybridMultilevel"/>
    <w:tmpl w:val="5606767C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1DAC7456"/>
    <w:multiLevelType w:val="hybridMultilevel"/>
    <w:tmpl w:val="AF0857C2"/>
    <w:lvl w:ilvl="0" w:tplc="66D4449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64C0E"/>
    <w:multiLevelType w:val="multilevel"/>
    <w:tmpl w:val="E3024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851"/>
        </w:tabs>
        <w:ind w:left="851" w:hanging="454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290F60E9"/>
    <w:multiLevelType w:val="multilevel"/>
    <w:tmpl w:val="7EEC96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329B1E98"/>
    <w:multiLevelType w:val="hybridMultilevel"/>
    <w:tmpl w:val="B6BCE5A8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34223264"/>
    <w:multiLevelType w:val="multilevel"/>
    <w:tmpl w:val="1664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49127A72"/>
    <w:multiLevelType w:val="hybridMultilevel"/>
    <w:tmpl w:val="6276D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45F1"/>
    <w:multiLevelType w:val="hybridMultilevel"/>
    <w:tmpl w:val="E4CAA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815D0"/>
    <w:multiLevelType w:val="hybridMultilevel"/>
    <w:tmpl w:val="9524F990"/>
    <w:lvl w:ilvl="0" w:tplc="07349682">
      <w:start w:val="1"/>
      <w:numFmt w:val="decimal"/>
      <w:pStyle w:val="Nagwek5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C2334"/>
    <w:multiLevelType w:val="hybridMultilevel"/>
    <w:tmpl w:val="801C5774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56A07DB6"/>
    <w:multiLevelType w:val="hybridMultilevel"/>
    <w:tmpl w:val="1DB637D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D745E"/>
    <w:multiLevelType w:val="hybridMultilevel"/>
    <w:tmpl w:val="0F9C405E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5B330175"/>
    <w:multiLevelType w:val="multilevel"/>
    <w:tmpl w:val="C0389F24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2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E2182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E953E45"/>
    <w:multiLevelType w:val="hybridMultilevel"/>
    <w:tmpl w:val="5D0045C8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8" w15:restartNumberingAfterBreak="0">
    <w:nsid w:val="5ED1374D"/>
    <w:multiLevelType w:val="hybridMultilevel"/>
    <w:tmpl w:val="8D78D18A"/>
    <w:lvl w:ilvl="0" w:tplc="FCF4B404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A2E29"/>
    <w:multiLevelType w:val="hybridMultilevel"/>
    <w:tmpl w:val="0AACD11C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 w15:restartNumberingAfterBreak="0">
    <w:nsid w:val="62A23364"/>
    <w:multiLevelType w:val="hybridMultilevel"/>
    <w:tmpl w:val="9F42573A"/>
    <w:lvl w:ilvl="0" w:tplc="E69ED492">
      <w:start w:val="1"/>
      <w:numFmt w:val="decimal"/>
      <w:pStyle w:val="Punktowanie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B0272"/>
    <w:multiLevelType w:val="multilevel"/>
    <w:tmpl w:val="EBCA3E78"/>
    <w:lvl w:ilvl="0">
      <w:start w:val="5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65D4403"/>
    <w:multiLevelType w:val="hybridMultilevel"/>
    <w:tmpl w:val="989AD76E"/>
    <w:lvl w:ilvl="0" w:tplc="02D86A2A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40B01A86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DA2685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920E8A4C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12E0700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1C807CA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3E26C24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7A1E2CB6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A4E46FF0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A9B0022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F1BD2"/>
    <w:multiLevelType w:val="hybridMultilevel"/>
    <w:tmpl w:val="F20677D2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5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77247F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77DC0210"/>
    <w:multiLevelType w:val="hybridMultilevel"/>
    <w:tmpl w:val="AB5ECBD2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8" w15:restartNumberingAfterBreak="0">
    <w:nsid w:val="7D0928C8"/>
    <w:multiLevelType w:val="multilevel"/>
    <w:tmpl w:val="7B749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yl4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D9E6AE9"/>
    <w:multiLevelType w:val="hybridMultilevel"/>
    <w:tmpl w:val="6A70BE18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0" w15:restartNumberingAfterBreak="0">
    <w:nsid w:val="7F73231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6110476">
    <w:abstractNumId w:val="11"/>
  </w:num>
  <w:num w:numId="2" w16cid:durableId="1245535601">
    <w:abstractNumId w:val="28"/>
  </w:num>
  <w:num w:numId="3" w16cid:durableId="1098329183">
    <w:abstractNumId w:val="22"/>
  </w:num>
  <w:num w:numId="4" w16cid:durableId="1799833274">
    <w:abstractNumId w:val="21"/>
  </w:num>
  <w:num w:numId="5" w16cid:durableId="690108741">
    <w:abstractNumId w:val="18"/>
  </w:num>
  <w:num w:numId="6" w16cid:durableId="1075858284">
    <w:abstractNumId w:val="3"/>
  </w:num>
  <w:num w:numId="7" w16cid:durableId="2043899783">
    <w:abstractNumId w:val="7"/>
  </w:num>
  <w:num w:numId="8" w16cid:durableId="799109249">
    <w:abstractNumId w:val="12"/>
  </w:num>
  <w:num w:numId="9" w16cid:durableId="1940093065">
    <w:abstractNumId w:val="29"/>
  </w:num>
  <w:num w:numId="10" w16cid:durableId="1227764179">
    <w:abstractNumId w:val="17"/>
  </w:num>
  <w:num w:numId="11" w16cid:durableId="1509904111">
    <w:abstractNumId w:val="6"/>
  </w:num>
  <w:num w:numId="12" w16cid:durableId="181167808">
    <w:abstractNumId w:val="27"/>
  </w:num>
  <w:num w:numId="13" w16cid:durableId="1951353164">
    <w:abstractNumId w:val="2"/>
  </w:num>
  <w:num w:numId="14" w16cid:durableId="1118717708">
    <w:abstractNumId w:val="19"/>
  </w:num>
  <w:num w:numId="15" w16cid:durableId="1707563916">
    <w:abstractNumId w:val="24"/>
  </w:num>
  <w:num w:numId="16" w16cid:durableId="107745652">
    <w:abstractNumId w:val="14"/>
  </w:num>
  <w:num w:numId="17" w16cid:durableId="1141113064">
    <w:abstractNumId w:val="0"/>
  </w:num>
  <w:num w:numId="18" w16cid:durableId="518398601">
    <w:abstractNumId w:val="15"/>
  </w:num>
  <w:num w:numId="19" w16cid:durableId="326903714">
    <w:abstractNumId w:val="3"/>
  </w:num>
  <w:num w:numId="20" w16cid:durableId="940532604">
    <w:abstractNumId w:val="3"/>
  </w:num>
  <w:num w:numId="21" w16cid:durableId="1401714244">
    <w:abstractNumId w:val="3"/>
  </w:num>
  <w:num w:numId="22" w16cid:durableId="319044975">
    <w:abstractNumId w:val="3"/>
  </w:num>
  <w:num w:numId="23" w16cid:durableId="1681348114">
    <w:abstractNumId w:val="3"/>
  </w:num>
  <w:num w:numId="24" w16cid:durableId="671448732">
    <w:abstractNumId w:val="3"/>
  </w:num>
  <w:num w:numId="25" w16cid:durableId="1876576175">
    <w:abstractNumId w:val="15"/>
  </w:num>
  <w:num w:numId="26" w16cid:durableId="287900187">
    <w:abstractNumId w:val="1"/>
  </w:num>
  <w:num w:numId="27" w16cid:durableId="104425509">
    <w:abstractNumId w:val="8"/>
  </w:num>
  <w:num w:numId="28" w16cid:durableId="223687666">
    <w:abstractNumId w:val="20"/>
  </w:num>
  <w:num w:numId="29" w16cid:durableId="650451139">
    <w:abstractNumId w:val="13"/>
  </w:num>
  <w:num w:numId="30" w16cid:durableId="1442139377">
    <w:abstractNumId w:val="21"/>
  </w:num>
  <w:num w:numId="31" w16cid:durableId="1507554549">
    <w:abstractNumId w:val="25"/>
  </w:num>
  <w:num w:numId="32" w16cid:durableId="1686781638">
    <w:abstractNumId w:val="9"/>
  </w:num>
  <w:num w:numId="33" w16cid:durableId="1740443696">
    <w:abstractNumId w:val="10"/>
  </w:num>
  <w:num w:numId="34" w16cid:durableId="584459509">
    <w:abstractNumId w:val="4"/>
  </w:num>
  <w:num w:numId="35" w16cid:durableId="1910455407">
    <w:abstractNumId w:val="5"/>
  </w:num>
  <w:num w:numId="36" w16cid:durableId="726877985">
    <w:abstractNumId w:val="16"/>
  </w:num>
  <w:num w:numId="37" w16cid:durableId="1959026150">
    <w:abstractNumId w:val="30"/>
  </w:num>
  <w:num w:numId="38" w16cid:durableId="1165976458">
    <w:abstractNumId w:val="26"/>
  </w:num>
  <w:num w:numId="39" w16cid:durableId="1641379162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ACF"/>
    <w:rsid w:val="000009B7"/>
    <w:rsid w:val="00001EBE"/>
    <w:rsid w:val="000043F4"/>
    <w:rsid w:val="00004953"/>
    <w:rsid w:val="0000555B"/>
    <w:rsid w:val="00006F90"/>
    <w:rsid w:val="00015B53"/>
    <w:rsid w:val="00017D44"/>
    <w:rsid w:val="00021173"/>
    <w:rsid w:val="00022F6D"/>
    <w:rsid w:val="0002581F"/>
    <w:rsid w:val="00026314"/>
    <w:rsid w:val="00026694"/>
    <w:rsid w:val="00036878"/>
    <w:rsid w:val="00050D78"/>
    <w:rsid w:val="00052407"/>
    <w:rsid w:val="000529CE"/>
    <w:rsid w:val="00053089"/>
    <w:rsid w:val="00063FAA"/>
    <w:rsid w:val="0006793D"/>
    <w:rsid w:val="00070B2E"/>
    <w:rsid w:val="00076492"/>
    <w:rsid w:val="00076663"/>
    <w:rsid w:val="00081172"/>
    <w:rsid w:val="0008186E"/>
    <w:rsid w:val="0008391B"/>
    <w:rsid w:val="000873BC"/>
    <w:rsid w:val="0009052E"/>
    <w:rsid w:val="00092F88"/>
    <w:rsid w:val="00093444"/>
    <w:rsid w:val="0009499B"/>
    <w:rsid w:val="000A4244"/>
    <w:rsid w:val="000A4BB8"/>
    <w:rsid w:val="000B5638"/>
    <w:rsid w:val="000B66D4"/>
    <w:rsid w:val="000C202A"/>
    <w:rsid w:val="000C3A8F"/>
    <w:rsid w:val="000C7E75"/>
    <w:rsid w:val="000D6D9E"/>
    <w:rsid w:val="000E5F11"/>
    <w:rsid w:val="000F0F44"/>
    <w:rsid w:val="000F6B68"/>
    <w:rsid w:val="000F6CCA"/>
    <w:rsid w:val="001008EB"/>
    <w:rsid w:val="001011E3"/>
    <w:rsid w:val="00101E98"/>
    <w:rsid w:val="001021A0"/>
    <w:rsid w:val="001037A4"/>
    <w:rsid w:val="001048D7"/>
    <w:rsid w:val="0010583B"/>
    <w:rsid w:val="0010622E"/>
    <w:rsid w:val="001151DE"/>
    <w:rsid w:val="00115F8F"/>
    <w:rsid w:val="00121AB3"/>
    <w:rsid w:val="001221C3"/>
    <w:rsid w:val="001223CC"/>
    <w:rsid w:val="00122C24"/>
    <w:rsid w:val="00123CE3"/>
    <w:rsid w:val="00125516"/>
    <w:rsid w:val="00127EC0"/>
    <w:rsid w:val="00140BE5"/>
    <w:rsid w:val="00141C56"/>
    <w:rsid w:val="0015350B"/>
    <w:rsid w:val="00153FFE"/>
    <w:rsid w:val="00154C64"/>
    <w:rsid w:val="0015730D"/>
    <w:rsid w:val="00161514"/>
    <w:rsid w:val="001626E8"/>
    <w:rsid w:val="001632CD"/>
    <w:rsid w:val="00166192"/>
    <w:rsid w:val="00167ECF"/>
    <w:rsid w:val="00177924"/>
    <w:rsid w:val="00183863"/>
    <w:rsid w:val="00185F30"/>
    <w:rsid w:val="00196684"/>
    <w:rsid w:val="001A434C"/>
    <w:rsid w:val="001A60EE"/>
    <w:rsid w:val="001A67CB"/>
    <w:rsid w:val="001B1520"/>
    <w:rsid w:val="001B35D4"/>
    <w:rsid w:val="001B5649"/>
    <w:rsid w:val="001C07B9"/>
    <w:rsid w:val="001C7B36"/>
    <w:rsid w:val="001D1F09"/>
    <w:rsid w:val="001D7F0F"/>
    <w:rsid w:val="001E0738"/>
    <w:rsid w:val="001E1755"/>
    <w:rsid w:val="001F48D8"/>
    <w:rsid w:val="001F63E6"/>
    <w:rsid w:val="00206F1E"/>
    <w:rsid w:val="002070F1"/>
    <w:rsid w:val="00207F0F"/>
    <w:rsid w:val="00213316"/>
    <w:rsid w:val="00222323"/>
    <w:rsid w:val="002267B5"/>
    <w:rsid w:val="00231555"/>
    <w:rsid w:val="00232444"/>
    <w:rsid w:val="0023384E"/>
    <w:rsid w:val="0023595B"/>
    <w:rsid w:val="002365A9"/>
    <w:rsid w:val="00236A9A"/>
    <w:rsid w:val="0024622A"/>
    <w:rsid w:val="00256752"/>
    <w:rsid w:val="00256A66"/>
    <w:rsid w:val="00260178"/>
    <w:rsid w:val="00261C68"/>
    <w:rsid w:val="0026358D"/>
    <w:rsid w:val="002748B6"/>
    <w:rsid w:val="0028519E"/>
    <w:rsid w:val="00285552"/>
    <w:rsid w:val="002907C3"/>
    <w:rsid w:val="00290CC1"/>
    <w:rsid w:val="0029517C"/>
    <w:rsid w:val="00297C63"/>
    <w:rsid w:val="002A1BF4"/>
    <w:rsid w:val="002A3091"/>
    <w:rsid w:val="002A552C"/>
    <w:rsid w:val="002A55FA"/>
    <w:rsid w:val="002B689C"/>
    <w:rsid w:val="002C20CB"/>
    <w:rsid w:val="002C2F2C"/>
    <w:rsid w:val="002C3F58"/>
    <w:rsid w:val="002C5D2F"/>
    <w:rsid w:val="002D4038"/>
    <w:rsid w:val="002D4FF5"/>
    <w:rsid w:val="002D5D6B"/>
    <w:rsid w:val="002D6612"/>
    <w:rsid w:val="002E12F6"/>
    <w:rsid w:val="002E5630"/>
    <w:rsid w:val="002E70D2"/>
    <w:rsid w:val="002F71E5"/>
    <w:rsid w:val="002F7D61"/>
    <w:rsid w:val="00302CB1"/>
    <w:rsid w:val="00306E90"/>
    <w:rsid w:val="003108CC"/>
    <w:rsid w:val="00311906"/>
    <w:rsid w:val="00315C79"/>
    <w:rsid w:val="003165D0"/>
    <w:rsid w:val="0032488F"/>
    <w:rsid w:val="00332EF1"/>
    <w:rsid w:val="003374BD"/>
    <w:rsid w:val="0035436B"/>
    <w:rsid w:val="00356DD6"/>
    <w:rsid w:val="00357962"/>
    <w:rsid w:val="003604C8"/>
    <w:rsid w:val="00361509"/>
    <w:rsid w:val="00366005"/>
    <w:rsid w:val="0036765C"/>
    <w:rsid w:val="0037730C"/>
    <w:rsid w:val="003777D2"/>
    <w:rsid w:val="00377828"/>
    <w:rsid w:val="00393AAD"/>
    <w:rsid w:val="003954B9"/>
    <w:rsid w:val="0039615D"/>
    <w:rsid w:val="003A37BE"/>
    <w:rsid w:val="003A3D21"/>
    <w:rsid w:val="003A5A08"/>
    <w:rsid w:val="003C5E7B"/>
    <w:rsid w:val="003C64C9"/>
    <w:rsid w:val="003D21DD"/>
    <w:rsid w:val="003E0405"/>
    <w:rsid w:val="003E058E"/>
    <w:rsid w:val="003E4B8E"/>
    <w:rsid w:val="003F0C01"/>
    <w:rsid w:val="003F4925"/>
    <w:rsid w:val="004109D9"/>
    <w:rsid w:val="0042121A"/>
    <w:rsid w:val="004541BC"/>
    <w:rsid w:val="0045606C"/>
    <w:rsid w:val="0045719D"/>
    <w:rsid w:val="004600D8"/>
    <w:rsid w:val="004659DF"/>
    <w:rsid w:val="004665DC"/>
    <w:rsid w:val="004727E2"/>
    <w:rsid w:val="00473323"/>
    <w:rsid w:val="00476785"/>
    <w:rsid w:val="004808E4"/>
    <w:rsid w:val="00480F3E"/>
    <w:rsid w:val="00483510"/>
    <w:rsid w:val="00486292"/>
    <w:rsid w:val="00487476"/>
    <w:rsid w:val="00493F73"/>
    <w:rsid w:val="004977C9"/>
    <w:rsid w:val="004A17A7"/>
    <w:rsid w:val="004A2377"/>
    <w:rsid w:val="004A7BE0"/>
    <w:rsid w:val="004B23A1"/>
    <w:rsid w:val="004B71AA"/>
    <w:rsid w:val="004B7C19"/>
    <w:rsid w:val="004C22F8"/>
    <w:rsid w:val="004D056B"/>
    <w:rsid w:val="004D1007"/>
    <w:rsid w:val="004D2896"/>
    <w:rsid w:val="004D4FFE"/>
    <w:rsid w:val="004D5F91"/>
    <w:rsid w:val="004D6FB1"/>
    <w:rsid w:val="004E4E55"/>
    <w:rsid w:val="004F0CD8"/>
    <w:rsid w:val="004F3312"/>
    <w:rsid w:val="004F358F"/>
    <w:rsid w:val="004F6ADA"/>
    <w:rsid w:val="005005C5"/>
    <w:rsid w:val="005021AE"/>
    <w:rsid w:val="00502CB3"/>
    <w:rsid w:val="0050355A"/>
    <w:rsid w:val="00505A09"/>
    <w:rsid w:val="00506C0E"/>
    <w:rsid w:val="005101A9"/>
    <w:rsid w:val="0051416D"/>
    <w:rsid w:val="00515280"/>
    <w:rsid w:val="0051635B"/>
    <w:rsid w:val="0052425A"/>
    <w:rsid w:val="00524481"/>
    <w:rsid w:val="0053417A"/>
    <w:rsid w:val="0053508B"/>
    <w:rsid w:val="005367E5"/>
    <w:rsid w:val="0053758C"/>
    <w:rsid w:val="00540C84"/>
    <w:rsid w:val="005450FC"/>
    <w:rsid w:val="00546813"/>
    <w:rsid w:val="0055086F"/>
    <w:rsid w:val="005518F5"/>
    <w:rsid w:val="00552D2D"/>
    <w:rsid w:val="00555805"/>
    <w:rsid w:val="00574964"/>
    <w:rsid w:val="0058155B"/>
    <w:rsid w:val="00590A26"/>
    <w:rsid w:val="0059284B"/>
    <w:rsid w:val="0059307F"/>
    <w:rsid w:val="005962F4"/>
    <w:rsid w:val="0059631F"/>
    <w:rsid w:val="005A05DE"/>
    <w:rsid w:val="005A0605"/>
    <w:rsid w:val="005A192E"/>
    <w:rsid w:val="005C3B06"/>
    <w:rsid w:val="005C7E31"/>
    <w:rsid w:val="005D0370"/>
    <w:rsid w:val="005D1829"/>
    <w:rsid w:val="005D4582"/>
    <w:rsid w:val="005D560A"/>
    <w:rsid w:val="005D5776"/>
    <w:rsid w:val="005D761F"/>
    <w:rsid w:val="005E1116"/>
    <w:rsid w:val="005E28AD"/>
    <w:rsid w:val="005E2A84"/>
    <w:rsid w:val="005F1258"/>
    <w:rsid w:val="005F12F7"/>
    <w:rsid w:val="00601370"/>
    <w:rsid w:val="00610CC5"/>
    <w:rsid w:val="00614193"/>
    <w:rsid w:val="00617265"/>
    <w:rsid w:val="00620B8E"/>
    <w:rsid w:val="00621690"/>
    <w:rsid w:val="00624220"/>
    <w:rsid w:val="0062623A"/>
    <w:rsid w:val="00626FEB"/>
    <w:rsid w:val="00627F14"/>
    <w:rsid w:val="00630351"/>
    <w:rsid w:val="00633530"/>
    <w:rsid w:val="00637F28"/>
    <w:rsid w:val="00640BAF"/>
    <w:rsid w:val="0065013A"/>
    <w:rsid w:val="00650D92"/>
    <w:rsid w:val="00653DCE"/>
    <w:rsid w:val="006540F2"/>
    <w:rsid w:val="00655052"/>
    <w:rsid w:val="0066165A"/>
    <w:rsid w:val="00663A8A"/>
    <w:rsid w:val="00666621"/>
    <w:rsid w:val="00670441"/>
    <w:rsid w:val="0067453A"/>
    <w:rsid w:val="00675220"/>
    <w:rsid w:val="0067601D"/>
    <w:rsid w:val="006966C7"/>
    <w:rsid w:val="006A6911"/>
    <w:rsid w:val="006A763F"/>
    <w:rsid w:val="006A7CA4"/>
    <w:rsid w:val="006B7C69"/>
    <w:rsid w:val="006C17B6"/>
    <w:rsid w:val="006D0E19"/>
    <w:rsid w:val="006D41CC"/>
    <w:rsid w:val="006E1099"/>
    <w:rsid w:val="006E1D41"/>
    <w:rsid w:val="006E2811"/>
    <w:rsid w:val="006F0335"/>
    <w:rsid w:val="006F43C7"/>
    <w:rsid w:val="006F44BE"/>
    <w:rsid w:val="007024FD"/>
    <w:rsid w:val="0070528A"/>
    <w:rsid w:val="0070595C"/>
    <w:rsid w:val="00705C88"/>
    <w:rsid w:val="0071124F"/>
    <w:rsid w:val="00711F9A"/>
    <w:rsid w:val="007218D0"/>
    <w:rsid w:val="007223F2"/>
    <w:rsid w:val="00726974"/>
    <w:rsid w:val="007316AE"/>
    <w:rsid w:val="00736380"/>
    <w:rsid w:val="00736923"/>
    <w:rsid w:val="007405AD"/>
    <w:rsid w:val="00740EBA"/>
    <w:rsid w:val="0074101C"/>
    <w:rsid w:val="00747745"/>
    <w:rsid w:val="00751F0F"/>
    <w:rsid w:val="007531F6"/>
    <w:rsid w:val="007534E9"/>
    <w:rsid w:val="007547D0"/>
    <w:rsid w:val="0078533C"/>
    <w:rsid w:val="00796995"/>
    <w:rsid w:val="00797554"/>
    <w:rsid w:val="00797D79"/>
    <w:rsid w:val="007A1F94"/>
    <w:rsid w:val="007A4F5D"/>
    <w:rsid w:val="007B686F"/>
    <w:rsid w:val="007C021A"/>
    <w:rsid w:val="007C045A"/>
    <w:rsid w:val="007C4499"/>
    <w:rsid w:val="007C6471"/>
    <w:rsid w:val="007D022D"/>
    <w:rsid w:val="007D7FCC"/>
    <w:rsid w:val="007E46EA"/>
    <w:rsid w:val="007F571E"/>
    <w:rsid w:val="00801021"/>
    <w:rsid w:val="00802191"/>
    <w:rsid w:val="0080292D"/>
    <w:rsid w:val="00812B47"/>
    <w:rsid w:val="008140EB"/>
    <w:rsid w:val="00814822"/>
    <w:rsid w:val="008166F1"/>
    <w:rsid w:val="008228D9"/>
    <w:rsid w:val="0082621B"/>
    <w:rsid w:val="0083457E"/>
    <w:rsid w:val="008376D8"/>
    <w:rsid w:val="00842CAF"/>
    <w:rsid w:val="00847A68"/>
    <w:rsid w:val="00853A8B"/>
    <w:rsid w:val="00855631"/>
    <w:rsid w:val="00857573"/>
    <w:rsid w:val="00857BE7"/>
    <w:rsid w:val="00862803"/>
    <w:rsid w:val="0086366B"/>
    <w:rsid w:val="00867071"/>
    <w:rsid w:val="00874FD2"/>
    <w:rsid w:val="00880F83"/>
    <w:rsid w:val="0088271E"/>
    <w:rsid w:val="0089176E"/>
    <w:rsid w:val="00892933"/>
    <w:rsid w:val="008A0B87"/>
    <w:rsid w:val="008A2F0D"/>
    <w:rsid w:val="008A511B"/>
    <w:rsid w:val="008A5E11"/>
    <w:rsid w:val="008A70C1"/>
    <w:rsid w:val="008B1436"/>
    <w:rsid w:val="008B1F20"/>
    <w:rsid w:val="008B2C5A"/>
    <w:rsid w:val="008B6463"/>
    <w:rsid w:val="008B7E84"/>
    <w:rsid w:val="008C074D"/>
    <w:rsid w:val="008C17B3"/>
    <w:rsid w:val="008C6C8F"/>
    <w:rsid w:val="008D1516"/>
    <w:rsid w:val="008D7E46"/>
    <w:rsid w:val="008E16A5"/>
    <w:rsid w:val="008E2418"/>
    <w:rsid w:val="008E318A"/>
    <w:rsid w:val="008E7179"/>
    <w:rsid w:val="008F1952"/>
    <w:rsid w:val="008F501F"/>
    <w:rsid w:val="008F5A01"/>
    <w:rsid w:val="009017C4"/>
    <w:rsid w:val="00903F4B"/>
    <w:rsid w:val="00904C59"/>
    <w:rsid w:val="00907058"/>
    <w:rsid w:val="00910012"/>
    <w:rsid w:val="00914CE7"/>
    <w:rsid w:val="0093408C"/>
    <w:rsid w:val="00937CE3"/>
    <w:rsid w:val="00942E60"/>
    <w:rsid w:val="00943407"/>
    <w:rsid w:val="0096150A"/>
    <w:rsid w:val="009629B1"/>
    <w:rsid w:val="00966607"/>
    <w:rsid w:val="009739D9"/>
    <w:rsid w:val="00977DDA"/>
    <w:rsid w:val="0098050D"/>
    <w:rsid w:val="009916D9"/>
    <w:rsid w:val="009973C3"/>
    <w:rsid w:val="009A0520"/>
    <w:rsid w:val="009A1EC0"/>
    <w:rsid w:val="009A6F0A"/>
    <w:rsid w:val="009A708E"/>
    <w:rsid w:val="009B46C7"/>
    <w:rsid w:val="009B56BC"/>
    <w:rsid w:val="009B5EB7"/>
    <w:rsid w:val="009C1930"/>
    <w:rsid w:val="009C2496"/>
    <w:rsid w:val="009C458E"/>
    <w:rsid w:val="009C76E4"/>
    <w:rsid w:val="009D312D"/>
    <w:rsid w:val="009D31A3"/>
    <w:rsid w:val="009D75B3"/>
    <w:rsid w:val="009E2925"/>
    <w:rsid w:val="009E616A"/>
    <w:rsid w:val="009F0F12"/>
    <w:rsid w:val="009F27E1"/>
    <w:rsid w:val="009F7D2E"/>
    <w:rsid w:val="00A00116"/>
    <w:rsid w:val="00A052FC"/>
    <w:rsid w:val="00A132CF"/>
    <w:rsid w:val="00A21F42"/>
    <w:rsid w:val="00A366A2"/>
    <w:rsid w:val="00A43C79"/>
    <w:rsid w:val="00A4528A"/>
    <w:rsid w:val="00A52B82"/>
    <w:rsid w:val="00A53110"/>
    <w:rsid w:val="00A5799B"/>
    <w:rsid w:val="00A60E61"/>
    <w:rsid w:val="00A61CD4"/>
    <w:rsid w:val="00A639D4"/>
    <w:rsid w:val="00A641E1"/>
    <w:rsid w:val="00A658F9"/>
    <w:rsid w:val="00A66150"/>
    <w:rsid w:val="00A8740F"/>
    <w:rsid w:val="00A93ED9"/>
    <w:rsid w:val="00A9484A"/>
    <w:rsid w:val="00A95BD8"/>
    <w:rsid w:val="00AA1A6A"/>
    <w:rsid w:val="00AA3A79"/>
    <w:rsid w:val="00AA4DFC"/>
    <w:rsid w:val="00AB1ACE"/>
    <w:rsid w:val="00AB2C34"/>
    <w:rsid w:val="00AB46D2"/>
    <w:rsid w:val="00AB5AD1"/>
    <w:rsid w:val="00AD2B8A"/>
    <w:rsid w:val="00AD5D40"/>
    <w:rsid w:val="00AE157D"/>
    <w:rsid w:val="00AE24DD"/>
    <w:rsid w:val="00AE2B49"/>
    <w:rsid w:val="00AE7533"/>
    <w:rsid w:val="00AF252C"/>
    <w:rsid w:val="00AF5410"/>
    <w:rsid w:val="00AF64D8"/>
    <w:rsid w:val="00B00D3F"/>
    <w:rsid w:val="00B0181B"/>
    <w:rsid w:val="00B118D9"/>
    <w:rsid w:val="00B16ADB"/>
    <w:rsid w:val="00B17FB5"/>
    <w:rsid w:val="00B20AB1"/>
    <w:rsid w:val="00B22A46"/>
    <w:rsid w:val="00B35A5D"/>
    <w:rsid w:val="00B36A57"/>
    <w:rsid w:val="00B45E34"/>
    <w:rsid w:val="00B47B92"/>
    <w:rsid w:val="00B56BF2"/>
    <w:rsid w:val="00B67820"/>
    <w:rsid w:val="00B81D20"/>
    <w:rsid w:val="00B82936"/>
    <w:rsid w:val="00B906AA"/>
    <w:rsid w:val="00B92146"/>
    <w:rsid w:val="00B92655"/>
    <w:rsid w:val="00B9629D"/>
    <w:rsid w:val="00BA43AF"/>
    <w:rsid w:val="00BB0C2A"/>
    <w:rsid w:val="00BB3FC3"/>
    <w:rsid w:val="00BB6793"/>
    <w:rsid w:val="00BB7233"/>
    <w:rsid w:val="00BC34BB"/>
    <w:rsid w:val="00BD106A"/>
    <w:rsid w:val="00BE0D88"/>
    <w:rsid w:val="00BE22D1"/>
    <w:rsid w:val="00BE2520"/>
    <w:rsid w:val="00BF0FFF"/>
    <w:rsid w:val="00C02849"/>
    <w:rsid w:val="00C036F3"/>
    <w:rsid w:val="00C05B9A"/>
    <w:rsid w:val="00C14FA2"/>
    <w:rsid w:val="00C211E1"/>
    <w:rsid w:val="00C21437"/>
    <w:rsid w:val="00C24067"/>
    <w:rsid w:val="00C261B3"/>
    <w:rsid w:val="00C36DC7"/>
    <w:rsid w:val="00C45219"/>
    <w:rsid w:val="00C45323"/>
    <w:rsid w:val="00C46167"/>
    <w:rsid w:val="00C51C6B"/>
    <w:rsid w:val="00C533D6"/>
    <w:rsid w:val="00C53E57"/>
    <w:rsid w:val="00C55A14"/>
    <w:rsid w:val="00C57400"/>
    <w:rsid w:val="00C63F52"/>
    <w:rsid w:val="00C64033"/>
    <w:rsid w:val="00C6503D"/>
    <w:rsid w:val="00C673C1"/>
    <w:rsid w:val="00C77CC8"/>
    <w:rsid w:val="00C77EFD"/>
    <w:rsid w:val="00C8096D"/>
    <w:rsid w:val="00C80BF9"/>
    <w:rsid w:val="00C84EF2"/>
    <w:rsid w:val="00C85610"/>
    <w:rsid w:val="00C95EFC"/>
    <w:rsid w:val="00C96771"/>
    <w:rsid w:val="00CB3355"/>
    <w:rsid w:val="00CB4231"/>
    <w:rsid w:val="00CB4DE5"/>
    <w:rsid w:val="00CC7446"/>
    <w:rsid w:val="00CD36EE"/>
    <w:rsid w:val="00CD7861"/>
    <w:rsid w:val="00CE1B3F"/>
    <w:rsid w:val="00CE2A73"/>
    <w:rsid w:val="00CE681B"/>
    <w:rsid w:val="00CF318E"/>
    <w:rsid w:val="00D01EF1"/>
    <w:rsid w:val="00D05EAD"/>
    <w:rsid w:val="00D30567"/>
    <w:rsid w:val="00D311D3"/>
    <w:rsid w:val="00D45D4D"/>
    <w:rsid w:val="00D50459"/>
    <w:rsid w:val="00D57753"/>
    <w:rsid w:val="00D60C66"/>
    <w:rsid w:val="00D63921"/>
    <w:rsid w:val="00D6409F"/>
    <w:rsid w:val="00D66972"/>
    <w:rsid w:val="00D711A3"/>
    <w:rsid w:val="00D74123"/>
    <w:rsid w:val="00D74693"/>
    <w:rsid w:val="00D83653"/>
    <w:rsid w:val="00D8390D"/>
    <w:rsid w:val="00D853EC"/>
    <w:rsid w:val="00D86C43"/>
    <w:rsid w:val="00D86DBA"/>
    <w:rsid w:val="00D90241"/>
    <w:rsid w:val="00DA16E6"/>
    <w:rsid w:val="00DA2854"/>
    <w:rsid w:val="00DA6917"/>
    <w:rsid w:val="00DB0ACF"/>
    <w:rsid w:val="00DC2315"/>
    <w:rsid w:val="00DC277F"/>
    <w:rsid w:val="00DC4005"/>
    <w:rsid w:val="00DC43A9"/>
    <w:rsid w:val="00DD2587"/>
    <w:rsid w:val="00DD37A9"/>
    <w:rsid w:val="00DD48F0"/>
    <w:rsid w:val="00DE35F2"/>
    <w:rsid w:val="00DE3AB2"/>
    <w:rsid w:val="00DE4C2E"/>
    <w:rsid w:val="00DF251C"/>
    <w:rsid w:val="00DF3B2F"/>
    <w:rsid w:val="00DF60D3"/>
    <w:rsid w:val="00E01899"/>
    <w:rsid w:val="00E0568D"/>
    <w:rsid w:val="00E128E6"/>
    <w:rsid w:val="00E12B70"/>
    <w:rsid w:val="00E12C8B"/>
    <w:rsid w:val="00E14720"/>
    <w:rsid w:val="00E14C2D"/>
    <w:rsid w:val="00E1769B"/>
    <w:rsid w:val="00E17C26"/>
    <w:rsid w:val="00E20612"/>
    <w:rsid w:val="00E335BB"/>
    <w:rsid w:val="00E40CF2"/>
    <w:rsid w:val="00E43BF8"/>
    <w:rsid w:val="00E44827"/>
    <w:rsid w:val="00E45F77"/>
    <w:rsid w:val="00E479F6"/>
    <w:rsid w:val="00E5172E"/>
    <w:rsid w:val="00E70D9B"/>
    <w:rsid w:val="00E72A57"/>
    <w:rsid w:val="00E7359C"/>
    <w:rsid w:val="00E73D02"/>
    <w:rsid w:val="00E7657D"/>
    <w:rsid w:val="00E80CB9"/>
    <w:rsid w:val="00E83BD9"/>
    <w:rsid w:val="00E859F2"/>
    <w:rsid w:val="00E9101A"/>
    <w:rsid w:val="00E93038"/>
    <w:rsid w:val="00E93113"/>
    <w:rsid w:val="00E93487"/>
    <w:rsid w:val="00E945E3"/>
    <w:rsid w:val="00EA12C5"/>
    <w:rsid w:val="00EA44D2"/>
    <w:rsid w:val="00EA50A6"/>
    <w:rsid w:val="00EA7DDA"/>
    <w:rsid w:val="00EB3384"/>
    <w:rsid w:val="00EB4A9F"/>
    <w:rsid w:val="00EB7E52"/>
    <w:rsid w:val="00ED263F"/>
    <w:rsid w:val="00EE01EC"/>
    <w:rsid w:val="00EE14D3"/>
    <w:rsid w:val="00EE4EF4"/>
    <w:rsid w:val="00EE5DFE"/>
    <w:rsid w:val="00EF1542"/>
    <w:rsid w:val="00EF47EB"/>
    <w:rsid w:val="00F1440D"/>
    <w:rsid w:val="00F3095F"/>
    <w:rsid w:val="00F3629D"/>
    <w:rsid w:val="00F46BA7"/>
    <w:rsid w:val="00F53B2E"/>
    <w:rsid w:val="00F6007C"/>
    <w:rsid w:val="00F61FD2"/>
    <w:rsid w:val="00F651CC"/>
    <w:rsid w:val="00F71DD9"/>
    <w:rsid w:val="00F71DFD"/>
    <w:rsid w:val="00F7224B"/>
    <w:rsid w:val="00F777BF"/>
    <w:rsid w:val="00F8342A"/>
    <w:rsid w:val="00F90A12"/>
    <w:rsid w:val="00F92D0D"/>
    <w:rsid w:val="00F9342F"/>
    <w:rsid w:val="00F94C37"/>
    <w:rsid w:val="00F96AF3"/>
    <w:rsid w:val="00FB300D"/>
    <w:rsid w:val="00FC2EF3"/>
    <w:rsid w:val="00FD3AA5"/>
    <w:rsid w:val="00FE421B"/>
    <w:rsid w:val="00FE61D3"/>
    <w:rsid w:val="00FE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1D694B7"/>
  <w15:docId w15:val="{8804BB7E-3099-401F-A336-BE7B622B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D5D6B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link w:val="Nagwek1Znak"/>
    <w:qFormat/>
    <w:rsid w:val="00C21437"/>
    <w:pPr>
      <w:keepNext/>
      <w:numPr>
        <w:numId w:val="4"/>
      </w:numPr>
      <w:spacing w:before="200" w:after="200" w:line="276" w:lineRule="auto"/>
      <w:outlineLvl w:val="0"/>
    </w:pPr>
    <w:rPr>
      <w:rFonts w:ascii="Calibri" w:hAnsi="Calibri"/>
      <w:b/>
      <w:sz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8B1F20"/>
    <w:pPr>
      <w:keepNext/>
      <w:numPr>
        <w:ilvl w:val="1"/>
        <w:numId w:val="4"/>
      </w:numPr>
      <w:spacing w:before="240" w:after="240" w:line="276" w:lineRule="auto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8F5A01"/>
    <w:pPr>
      <w:keepNext/>
      <w:numPr>
        <w:ilvl w:val="2"/>
        <w:numId w:val="4"/>
      </w:numPr>
      <w:spacing w:before="200" w:after="200" w:line="276" w:lineRule="auto"/>
      <w:outlineLvl w:val="2"/>
    </w:pPr>
    <w:rPr>
      <w:rFonts w:ascii="Calibri" w:hAnsi="Calibri"/>
      <w:sz w:val="22"/>
      <w:lang w:val="x-none"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rsid w:val="0060137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rsid w:val="00EB3384"/>
    <w:pPr>
      <w:keepNext/>
      <w:numPr>
        <w:numId w:val="1"/>
      </w:numPr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DB0ACF"/>
    <w:pPr>
      <w:keepNext/>
      <w:jc w:val="center"/>
      <w:outlineLvl w:val="5"/>
    </w:pPr>
    <w:rPr>
      <w:rFonts w:ascii="Arial" w:hAnsi="Arial"/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8B1F20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rsid w:val="008F5A01"/>
    <w:rPr>
      <w:rFonts w:ascii="Calibri" w:hAnsi="Calibri"/>
      <w:sz w:val="22"/>
      <w:lang w:val="x-none" w:eastAsia="en-US"/>
    </w:rPr>
  </w:style>
  <w:style w:type="character" w:customStyle="1" w:styleId="Nagwek1Znak">
    <w:name w:val="Nagłówek 1 Znak"/>
    <w:link w:val="Nagwek1"/>
    <w:rsid w:val="00C21437"/>
    <w:rPr>
      <w:rFonts w:ascii="Calibri" w:hAnsi="Calibri"/>
      <w:b/>
      <w:sz w:val="22"/>
      <w:lang w:val="x-none" w:eastAsia="x-none"/>
    </w:rPr>
  </w:style>
  <w:style w:type="character" w:customStyle="1" w:styleId="Nagwek5Znak">
    <w:name w:val="Nagłówek 5 Znak"/>
    <w:link w:val="Nagwek5"/>
    <w:rsid w:val="00EB3384"/>
    <w:rPr>
      <w:rFonts w:ascii="Calibri" w:hAnsi="Calibri"/>
      <w:sz w:val="22"/>
    </w:rPr>
  </w:style>
  <w:style w:type="paragraph" w:customStyle="1" w:styleId="Styl4">
    <w:name w:val="Styl4"/>
    <w:basedOn w:val="Normalny"/>
    <w:link w:val="Styl4Znak"/>
    <w:autoRedefine/>
    <w:qFormat/>
    <w:rsid w:val="004A2377"/>
    <w:pPr>
      <w:numPr>
        <w:ilvl w:val="1"/>
        <w:numId w:val="2"/>
      </w:numPr>
      <w:spacing w:before="120" w:after="120"/>
    </w:pPr>
    <w:rPr>
      <w:rFonts w:ascii="Calibri" w:hAnsi="Calibri"/>
      <w:bCs/>
      <w:color w:val="000000"/>
      <w:lang w:val="x-none" w:eastAsia="x-none"/>
    </w:rPr>
  </w:style>
  <w:style w:type="character" w:customStyle="1" w:styleId="Styl4Znak">
    <w:name w:val="Styl4 Znak"/>
    <w:link w:val="Styl4"/>
    <w:rsid w:val="004A2377"/>
    <w:rPr>
      <w:rFonts w:ascii="Calibri" w:hAnsi="Calibri" w:cs="Arial"/>
      <w:bCs/>
      <w:color w:val="000000"/>
    </w:rPr>
  </w:style>
  <w:style w:type="paragraph" w:customStyle="1" w:styleId="mylniki">
    <w:name w:val="myślniki"/>
    <w:basedOn w:val="Normalny"/>
    <w:link w:val="mylnikiZnak"/>
    <w:autoRedefine/>
    <w:qFormat/>
    <w:rsid w:val="001048D7"/>
    <w:pPr>
      <w:numPr>
        <w:numId w:val="5"/>
      </w:numPr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rsid w:val="001048D7"/>
    <w:rPr>
      <w:rFonts w:ascii="Calibri" w:hAnsi="Calibri"/>
      <w:color w:val="000000"/>
      <w:sz w:val="22"/>
      <w:szCs w:val="22"/>
    </w:rPr>
  </w:style>
  <w:style w:type="paragraph" w:customStyle="1" w:styleId="literki">
    <w:name w:val="literki"/>
    <w:basedOn w:val="mylniki"/>
    <w:link w:val="literkiZnak"/>
    <w:uiPriority w:val="99"/>
    <w:qFormat/>
    <w:rsid w:val="001048D7"/>
    <w:pPr>
      <w:numPr>
        <w:numId w:val="3"/>
      </w:numPr>
    </w:pPr>
  </w:style>
  <w:style w:type="character" w:customStyle="1" w:styleId="literkiZnak">
    <w:name w:val="literki Znak"/>
    <w:link w:val="literki"/>
    <w:uiPriority w:val="99"/>
    <w:rsid w:val="001048D7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1048D7"/>
    <w:pPr>
      <w:spacing w:before="120" w:after="120"/>
      <w:ind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rsid w:val="001048D7"/>
    <w:rPr>
      <w:rFonts w:ascii="Calibri" w:hAnsi="Calibri"/>
      <w:sz w:val="22"/>
      <w:szCs w:val="22"/>
    </w:rPr>
  </w:style>
  <w:style w:type="paragraph" w:customStyle="1" w:styleId="Punktowanie">
    <w:name w:val="Punktowanie"/>
    <w:basedOn w:val="Nagwek4"/>
    <w:link w:val="PunktowanieZnak"/>
    <w:autoRedefine/>
    <w:qFormat/>
    <w:rsid w:val="004A2377"/>
    <w:pPr>
      <w:keepNext w:val="0"/>
      <w:keepLines w:val="0"/>
      <w:numPr>
        <w:numId w:val="28"/>
      </w:numPr>
      <w:spacing w:before="120" w:after="120"/>
    </w:pPr>
    <w:rPr>
      <w:rFonts w:ascii="Calibri" w:hAnsi="Calibri"/>
      <w:b w:val="0"/>
      <w:bCs w:val="0"/>
      <w:i w:val="0"/>
      <w:iCs w:val="0"/>
      <w:color w:val="000000"/>
      <w:sz w:val="22"/>
    </w:rPr>
  </w:style>
  <w:style w:type="character" w:customStyle="1" w:styleId="Nagwek4Znak">
    <w:name w:val="Nagłówek 4 Znak"/>
    <w:link w:val="Nagwek4"/>
    <w:semiHidden/>
    <w:rsid w:val="00601370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PunktowanieZnak">
    <w:name w:val="Punktowanie Znak"/>
    <w:link w:val="Punktowanie"/>
    <w:rsid w:val="004A2377"/>
    <w:rPr>
      <w:rFonts w:ascii="Calibri" w:eastAsia="Times New Roman" w:hAnsi="Calibri" w:cs="Times New Roman"/>
      <w:b w:val="0"/>
      <w:bCs w:val="0"/>
      <w:i w:val="0"/>
      <w:iCs w:val="0"/>
      <w:color w:val="000000"/>
      <w:sz w:val="22"/>
      <w:szCs w:val="24"/>
    </w:rPr>
  </w:style>
  <w:style w:type="character" w:customStyle="1" w:styleId="Nagwek6Znak">
    <w:name w:val="Nagłówek 6 Znak"/>
    <w:link w:val="Nagwek6"/>
    <w:rsid w:val="00DB0ACF"/>
    <w:rPr>
      <w:rFonts w:ascii="Arial" w:hAnsi="Arial"/>
      <w:b/>
      <w:sz w:val="24"/>
    </w:rPr>
  </w:style>
  <w:style w:type="paragraph" w:styleId="Tekstpodstawowy">
    <w:name w:val="Body Text"/>
    <w:basedOn w:val="Normalny"/>
    <w:link w:val="TekstpodstawowyZnak"/>
    <w:rsid w:val="00DB0ACF"/>
    <w:rPr>
      <w:rFonts w:ascii="Arial" w:hAnsi="Arial"/>
      <w:b/>
      <w:i/>
      <w:snapToGrid w:val="0"/>
      <w:color w:val="000000"/>
      <w:sz w:val="28"/>
      <w:lang w:val="x-none" w:eastAsia="x-none"/>
    </w:rPr>
  </w:style>
  <w:style w:type="character" w:customStyle="1" w:styleId="TekstpodstawowyZnak">
    <w:name w:val="Tekst podstawowy Znak"/>
    <w:link w:val="Tekstpodstawowy"/>
    <w:rsid w:val="00DB0ACF"/>
    <w:rPr>
      <w:rFonts w:ascii="Arial" w:hAnsi="Arial"/>
      <w:b/>
      <w:i/>
      <w:snapToGrid w:val="0"/>
      <w:color w:val="000000"/>
      <w:sz w:val="28"/>
    </w:rPr>
  </w:style>
  <w:style w:type="paragraph" w:styleId="Tytu">
    <w:name w:val="Title"/>
    <w:basedOn w:val="Normalny"/>
    <w:link w:val="TytuZnak"/>
    <w:qFormat/>
    <w:rsid w:val="00DB0AC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DB0ACF"/>
    <w:rPr>
      <w:b/>
      <w:bCs/>
      <w:sz w:val="40"/>
      <w:szCs w:val="40"/>
    </w:rPr>
  </w:style>
  <w:style w:type="paragraph" w:styleId="Podtytu">
    <w:name w:val="Subtitle"/>
    <w:basedOn w:val="Normalny"/>
    <w:link w:val="PodtytuZnak"/>
    <w:qFormat/>
    <w:rsid w:val="00DB0ACF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  <w:lang w:val="x-none" w:eastAsia="x-none"/>
    </w:rPr>
  </w:style>
  <w:style w:type="character" w:customStyle="1" w:styleId="PodtytuZnak">
    <w:name w:val="Podtytuł Znak"/>
    <w:link w:val="Podtytu"/>
    <w:rsid w:val="00DB0ACF"/>
    <w:rPr>
      <w:b/>
      <w:sz w:val="28"/>
    </w:rPr>
  </w:style>
  <w:style w:type="paragraph" w:customStyle="1" w:styleId="Styl1">
    <w:name w:val="Styl1"/>
    <w:basedOn w:val="Normalny"/>
    <w:link w:val="Styl1Znak"/>
    <w:qFormat/>
    <w:rsid w:val="00DB0ACF"/>
    <w:pPr>
      <w:widowControl/>
      <w:numPr>
        <w:numId w:val="18"/>
      </w:numPr>
      <w:adjustRightInd/>
      <w:spacing w:before="240" w:after="240" w:line="240" w:lineRule="auto"/>
      <w:textAlignment w:val="auto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213316"/>
    <w:pPr>
      <w:widowControl/>
      <w:numPr>
        <w:ilvl w:val="1"/>
        <w:numId w:val="18"/>
      </w:numPr>
      <w:adjustRightInd/>
      <w:spacing w:before="80" w:after="200" w:line="240" w:lineRule="auto"/>
      <w:ind w:left="624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DB0ACF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213316"/>
    <w:rPr>
      <w:rFonts w:ascii="Calibri" w:hAnsi="Calibri" w:cs="Arial"/>
      <w:sz w:val="22"/>
      <w:szCs w:val="22"/>
    </w:rPr>
  </w:style>
  <w:style w:type="paragraph" w:styleId="Tekstdymka">
    <w:name w:val="Balloon Text"/>
    <w:basedOn w:val="Normalny"/>
    <w:link w:val="TekstdymkaZnak"/>
    <w:rsid w:val="00BB0C2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B0C2A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4B23A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23A1"/>
  </w:style>
  <w:style w:type="character" w:customStyle="1" w:styleId="TekstkomentarzaZnak">
    <w:name w:val="Tekst komentarza Znak"/>
    <w:basedOn w:val="Domylnaczcionkaakapitu"/>
    <w:link w:val="Tekstkomentarza"/>
    <w:rsid w:val="004B23A1"/>
  </w:style>
  <w:style w:type="paragraph" w:styleId="Tematkomentarza">
    <w:name w:val="annotation subject"/>
    <w:basedOn w:val="Tekstkomentarza"/>
    <w:next w:val="Tekstkomentarza"/>
    <w:link w:val="TematkomentarzaZnak"/>
    <w:rsid w:val="004B23A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4B23A1"/>
    <w:rPr>
      <w:b/>
      <w:bCs/>
    </w:rPr>
  </w:style>
  <w:style w:type="paragraph" w:styleId="Nagwek">
    <w:name w:val="header"/>
    <w:basedOn w:val="Normalny"/>
    <w:link w:val="NagwekZnak"/>
    <w:rsid w:val="009629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29B1"/>
  </w:style>
  <w:style w:type="paragraph" w:styleId="Stopka">
    <w:name w:val="footer"/>
    <w:basedOn w:val="Normalny"/>
    <w:link w:val="StopkaZnak"/>
    <w:uiPriority w:val="99"/>
    <w:rsid w:val="009629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9B1"/>
  </w:style>
  <w:style w:type="character" w:styleId="Hipercze">
    <w:name w:val="Hyperlink"/>
    <w:rsid w:val="00EB4A9F"/>
    <w:rPr>
      <w:color w:val="0000FF"/>
      <w:u w:val="single"/>
    </w:rPr>
  </w:style>
  <w:style w:type="paragraph" w:styleId="Akapitzlist">
    <w:name w:val="List Paragraph"/>
    <w:aliases w:val="Tytuł_procedury"/>
    <w:basedOn w:val="Normalny"/>
    <w:uiPriority w:val="34"/>
    <w:qFormat/>
    <w:rsid w:val="00222323"/>
    <w:pPr>
      <w:ind w:left="720"/>
      <w:contextualSpacing/>
    </w:pPr>
  </w:style>
  <w:style w:type="table" w:styleId="Tabela-Siatka">
    <w:name w:val="Table Grid"/>
    <w:basedOn w:val="Standardowy"/>
    <w:uiPriority w:val="59"/>
    <w:rsid w:val="007223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rsid w:val="004C22F8"/>
    <w:rPr>
      <w:color w:val="800080" w:themeColor="followedHyperlink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EE4E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E4EF4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405A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1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dl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pgedystrybucja.pl/dla-klienta/przydatne-dokumenty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gedystrybucja.pl/dla-klienta/przydatne-dokumen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 do SWZ RE ZG-PA (S).docx</dmsv2BaseFileName>
    <dmsv2BaseDisplayName xmlns="http://schemas.microsoft.com/sharepoint/v3">Załącznik nr 1.1 do SWZ RE ZG-PA (S)</dmsv2BaseDisplayName>
    <dmsv2SWPP2ObjectNumber xmlns="http://schemas.microsoft.com/sharepoint/v3" xsi:nil="true"/>
    <dmsv2SWPP2SumMD5 xmlns="http://schemas.microsoft.com/sharepoint/v3">1f0e04d69075e12cee219f0fddbd83eb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24877817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FJ3FSM7XJ42E-1943046417-10387</_dlc_DocId>
    <_dlc_DocIdUrl xmlns="a19cb1c7-c5c7-46d4-85ae-d83685407bba">
      <Url>https://swpp2.dms.gkpge.pl/sites/43/_layouts/15/DocIdRedir.aspx?ID=FJ3FSM7XJ42E-1943046417-10387</Url>
      <Description>FJ3FSM7XJ42E-1943046417-10387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1DB12-0F74-406E-B102-70E9E6F826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ED3A97-C617-4D0A-9328-85B75F7BC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3EAD03-3DD2-47C3-9FFE-E0885F5FA9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80D9C5-78E7-433D-8D60-099EC7B0FC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2499E336-2994-42BD-A9CA-60C24B6AC1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22</Pages>
  <Words>8554</Words>
  <Characters>51326</Characters>
  <Application>Microsoft Office Word</Application>
  <DocSecurity>0</DocSecurity>
  <Lines>427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Zaklad Energetyczny Lodz-Teren</Company>
  <LinksUpToDate>false</LinksUpToDate>
  <CharactersWithSpaces>59761</CharactersWithSpaces>
  <SharedDoc>false</SharedDoc>
  <HLinks>
    <vt:vector size="6" baseType="variant">
      <vt:variant>
        <vt:i4>7602228</vt:i4>
      </vt:variant>
      <vt:variant>
        <vt:i4>0</vt:i4>
      </vt:variant>
      <vt:variant>
        <vt:i4>0</vt:i4>
      </vt:variant>
      <vt:variant>
        <vt:i4>5</vt:i4>
      </vt:variant>
      <vt:variant>
        <vt:lpwstr>http://zelt.pl/osd/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01chp</dc:creator>
  <cp:lastModifiedBy>Jarosz Klaudia [PGE Dystr. O.Łódź]</cp:lastModifiedBy>
  <cp:revision>116</cp:revision>
  <cp:lastPrinted>2015-10-08T11:55:00Z</cp:lastPrinted>
  <dcterms:created xsi:type="dcterms:W3CDTF">2017-11-23T13:06:00Z</dcterms:created>
  <dcterms:modified xsi:type="dcterms:W3CDTF">2026-04-27T13:19:00Z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d9c37395-3b47-44d9-a115-cc14d8833907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2026-04-27T13:18:56Z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bcb4b2d9-f46f-4af9-8ad6-4428d54bc737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